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A7F41" w14:textId="15A07BE5" w:rsidR="00EA51E7" w:rsidRPr="00293B3B" w:rsidRDefault="00EA51E7" w:rsidP="00EA51E7">
      <w:pPr>
        <w:widowControl/>
        <w:spacing w:before="0"/>
        <w:rPr>
          <w:rFonts w:eastAsia="MS Mincho" w:cs="Arial"/>
          <w:b/>
          <w:color w:val="2F5496" w:themeColor="accent1" w:themeShade="BF"/>
          <w:sz w:val="22"/>
          <w:szCs w:val="22"/>
          <w:lang w:eastAsia="ja-JP"/>
        </w:rPr>
      </w:pPr>
      <w:r w:rsidRPr="00293B3B">
        <w:rPr>
          <w:rFonts w:eastAsia="MS Mincho" w:cs="Arial"/>
          <w:b/>
          <w:color w:val="2F5496" w:themeColor="accent1" w:themeShade="BF"/>
          <w:sz w:val="22"/>
          <w:szCs w:val="22"/>
          <w:lang w:eastAsia="ja-JP"/>
        </w:rPr>
        <w:t>Job Description</w:t>
      </w:r>
    </w:p>
    <w:p w14:paraId="3C50BB0D" w14:textId="77777777" w:rsidR="00EA51E7" w:rsidRPr="00C741E0" w:rsidRDefault="00EA51E7" w:rsidP="00EA51E7">
      <w:pPr>
        <w:widowControl/>
        <w:spacing w:before="0"/>
        <w:rPr>
          <w:sz w:val="22"/>
          <w:szCs w:val="22"/>
        </w:rPr>
      </w:pPr>
    </w:p>
    <w:p w14:paraId="0024C4C8" w14:textId="77777777" w:rsidR="00EA51E7" w:rsidRPr="002F278A" w:rsidRDefault="00EA51E7" w:rsidP="00EA51E7">
      <w:pPr>
        <w:spacing w:after="120"/>
        <w:jc w:val="both"/>
        <w:rPr>
          <w:rFonts w:eastAsia="MS Mincho" w:cs="Arial"/>
          <w:color w:val="auto"/>
          <w:sz w:val="22"/>
          <w:szCs w:val="22"/>
          <w:lang w:eastAsia="ja-JP"/>
        </w:rPr>
      </w:pPr>
      <w:r w:rsidRPr="002F278A">
        <w:rPr>
          <w:rFonts w:eastAsia="MS Mincho" w:cs="Arial"/>
          <w:i/>
          <w:color w:val="auto"/>
          <w:sz w:val="22"/>
          <w:szCs w:val="22"/>
          <w:lang w:eastAsia="ja-JP"/>
        </w:rPr>
        <w:t>(This is a description of the job as it is as present constituted.  It may be necessary, from time to time, to update job descriptions to ensure that they relate to the job as then being performed.  Therefore, management reserve the right to make changes to your job description, commensurate with your grade/level in the organisation, after consultation with you).</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78"/>
        <w:gridCol w:w="6556"/>
      </w:tblGrid>
      <w:tr w:rsidR="00EA51E7" w:rsidRPr="002F278A" w14:paraId="76C7FCBC" w14:textId="77777777" w:rsidTr="5DFC77D1">
        <w:trPr>
          <w:trHeight w:val="306"/>
        </w:trPr>
        <w:tc>
          <w:tcPr>
            <w:tcW w:w="3078" w:type="dxa"/>
          </w:tcPr>
          <w:p w14:paraId="1D9DE514" w14:textId="77777777" w:rsidR="00EA51E7" w:rsidRPr="00704CF6" w:rsidRDefault="00EA51E7" w:rsidP="003E6EA1">
            <w:pPr>
              <w:rPr>
                <w:rFonts w:cs="Arial"/>
                <w:b/>
                <w:color w:val="auto"/>
                <w:sz w:val="22"/>
                <w:szCs w:val="22"/>
              </w:rPr>
            </w:pPr>
            <w:r w:rsidRPr="00704CF6">
              <w:rPr>
                <w:rFonts w:cs="Arial"/>
                <w:b/>
                <w:color w:val="auto"/>
                <w:sz w:val="22"/>
                <w:szCs w:val="22"/>
              </w:rPr>
              <w:t>Post Title:</w:t>
            </w:r>
          </w:p>
        </w:tc>
        <w:tc>
          <w:tcPr>
            <w:tcW w:w="6556" w:type="dxa"/>
          </w:tcPr>
          <w:p w14:paraId="4D6A017D" w14:textId="7D20294F" w:rsidR="00EA51E7" w:rsidRPr="00704CF6" w:rsidRDefault="001A4F35" w:rsidP="5DFC77D1">
            <w:pPr>
              <w:rPr>
                <w:rFonts w:eastAsia="MS Mincho" w:cs="Arial"/>
                <w:b/>
                <w:bCs/>
                <w:color w:val="auto"/>
                <w:sz w:val="22"/>
                <w:szCs w:val="22"/>
              </w:rPr>
            </w:pPr>
            <w:r w:rsidRPr="5DFC77D1">
              <w:rPr>
                <w:rFonts w:eastAsia="MS Mincho" w:cs="Arial"/>
                <w:b/>
                <w:bCs/>
                <w:color w:val="auto"/>
                <w:sz w:val="22"/>
                <w:szCs w:val="22"/>
              </w:rPr>
              <w:t xml:space="preserve">Learning Practitioner for </w:t>
            </w:r>
            <w:r w:rsidR="6733724E" w:rsidRPr="5DFC77D1">
              <w:rPr>
                <w:rFonts w:eastAsia="MS Mincho" w:cs="Arial"/>
                <w:b/>
                <w:bCs/>
                <w:color w:val="auto"/>
                <w:sz w:val="22"/>
                <w:szCs w:val="22"/>
              </w:rPr>
              <w:t>Uniformed Public Services</w:t>
            </w:r>
          </w:p>
        </w:tc>
      </w:tr>
      <w:tr w:rsidR="00EA51E7" w:rsidRPr="002F278A" w14:paraId="78C73D5B" w14:textId="77777777" w:rsidTr="5DFC77D1">
        <w:trPr>
          <w:trHeight w:val="328"/>
        </w:trPr>
        <w:tc>
          <w:tcPr>
            <w:tcW w:w="3078" w:type="dxa"/>
          </w:tcPr>
          <w:p w14:paraId="708E5042" w14:textId="77777777" w:rsidR="00EA51E7" w:rsidRPr="00704CF6" w:rsidRDefault="00EA51E7" w:rsidP="003E6EA1">
            <w:pPr>
              <w:rPr>
                <w:rFonts w:cs="Arial"/>
                <w:b/>
                <w:color w:val="auto"/>
                <w:sz w:val="22"/>
                <w:szCs w:val="22"/>
              </w:rPr>
            </w:pPr>
            <w:r w:rsidRPr="00704CF6">
              <w:rPr>
                <w:rFonts w:cs="Arial"/>
                <w:b/>
                <w:color w:val="auto"/>
                <w:sz w:val="22"/>
                <w:szCs w:val="22"/>
              </w:rPr>
              <w:t>Reports to</w:t>
            </w:r>
          </w:p>
        </w:tc>
        <w:tc>
          <w:tcPr>
            <w:tcW w:w="6556" w:type="dxa"/>
          </w:tcPr>
          <w:p w14:paraId="1EA9F275" w14:textId="2A376603" w:rsidR="00EA51E7" w:rsidRPr="00704CF6" w:rsidRDefault="001A4F35" w:rsidP="5DFC77D1">
            <w:pPr>
              <w:rPr>
                <w:rFonts w:eastAsia="MS Mincho" w:cs="Arial"/>
                <w:b/>
                <w:bCs/>
                <w:color w:val="auto"/>
                <w:sz w:val="22"/>
                <w:szCs w:val="22"/>
              </w:rPr>
            </w:pPr>
            <w:r w:rsidRPr="5DFC77D1">
              <w:rPr>
                <w:rFonts w:eastAsia="MS Mincho" w:cs="Arial"/>
                <w:b/>
                <w:bCs/>
                <w:color w:val="auto"/>
                <w:sz w:val="22"/>
                <w:szCs w:val="22"/>
              </w:rPr>
              <w:t xml:space="preserve">Curriculum Manager for </w:t>
            </w:r>
            <w:r w:rsidR="4B3D9FB5" w:rsidRPr="5DFC77D1">
              <w:rPr>
                <w:rFonts w:eastAsia="MS Mincho" w:cs="Arial"/>
                <w:b/>
                <w:bCs/>
                <w:color w:val="auto"/>
                <w:sz w:val="22"/>
                <w:szCs w:val="22"/>
              </w:rPr>
              <w:t xml:space="preserve">Uniformed Public Services </w:t>
            </w:r>
          </w:p>
        </w:tc>
      </w:tr>
      <w:tr w:rsidR="00EA51E7" w:rsidRPr="002F278A" w14:paraId="5EA59081" w14:textId="77777777" w:rsidTr="5DFC77D1">
        <w:trPr>
          <w:trHeight w:val="314"/>
        </w:trPr>
        <w:tc>
          <w:tcPr>
            <w:tcW w:w="3078" w:type="dxa"/>
          </w:tcPr>
          <w:p w14:paraId="0E89B782" w14:textId="77777777" w:rsidR="00EA51E7" w:rsidRPr="00704CF6" w:rsidRDefault="00EA51E7" w:rsidP="003E6EA1">
            <w:pPr>
              <w:rPr>
                <w:rFonts w:cs="Arial"/>
                <w:b/>
                <w:color w:val="auto"/>
                <w:sz w:val="22"/>
                <w:szCs w:val="22"/>
              </w:rPr>
            </w:pPr>
            <w:r w:rsidRPr="00704CF6">
              <w:rPr>
                <w:rFonts w:cs="Arial"/>
                <w:b/>
                <w:color w:val="auto"/>
                <w:sz w:val="22"/>
                <w:szCs w:val="22"/>
              </w:rPr>
              <w:t>Department</w:t>
            </w:r>
          </w:p>
        </w:tc>
        <w:tc>
          <w:tcPr>
            <w:tcW w:w="6556" w:type="dxa"/>
          </w:tcPr>
          <w:p w14:paraId="0C9AAF6B" w14:textId="77777777" w:rsidR="00A46546" w:rsidRDefault="00A46546" w:rsidP="5DFC77D1">
            <w:pPr>
              <w:rPr>
                <w:rFonts w:eastAsia="MS Mincho" w:cs="Arial"/>
                <w:b/>
                <w:bCs/>
                <w:color w:val="auto"/>
                <w:sz w:val="22"/>
                <w:szCs w:val="22"/>
              </w:rPr>
            </w:pPr>
            <w:r>
              <w:rPr>
                <w:rFonts w:eastAsia="MS Mincho" w:cs="Arial"/>
                <w:b/>
                <w:bCs/>
                <w:color w:val="auto"/>
                <w:sz w:val="22"/>
                <w:szCs w:val="22"/>
              </w:rPr>
              <w:t>F04 – Sport, Public Services and Wellbeing</w:t>
            </w:r>
          </w:p>
          <w:p w14:paraId="5451BBFC" w14:textId="7EAB4C4A" w:rsidR="00EA51E7" w:rsidRPr="00704CF6" w:rsidRDefault="001A4F35" w:rsidP="5DFC77D1">
            <w:pPr>
              <w:rPr>
                <w:rFonts w:eastAsia="MS Mincho" w:cs="Arial"/>
                <w:b/>
                <w:bCs/>
                <w:color w:val="auto"/>
                <w:sz w:val="22"/>
                <w:szCs w:val="22"/>
              </w:rPr>
            </w:pPr>
            <w:r w:rsidRPr="5DFC77D1">
              <w:rPr>
                <w:rFonts w:eastAsia="MS Mincho" w:cs="Arial"/>
                <w:b/>
                <w:bCs/>
                <w:color w:val="auto"/>
                <w:sz w:val="22"/>
                <w:szCs w:val="22"/>
              </w:rPr>
              <w:t>T</w:t>
            </w:r>
            <w:r w:rsidR="61628140" w:rsidRPr="5DFC77D1">
              <w:rPr>
                <w:rFonts w:eastAsia="MS Mincho" w:cs="Arial"/>
                <w:b/>
                <w:bCs/>
                <w:color w:val="auto"/>
                <w:sz w:val="22"/>
                <w:szCs w:val="22"/>
              </w:rPr>
              <w:t>20</w:t>
            </w:r>
            <w:r w:rsidR="26275DF8" w:rsidRPr="5DFC77D1">
              <w:rPr>
                <w:rFonts w:eastAsia="MS Mincho" w:cs="Arial"/>
                <w:b/>
                <w:bCs/>
                <w:color w:val="auto"/>
                <w:sz w:val="22"/>
                <w:szCs w:val="22"/>
              </w:rPr>
              <w:t xml:space="preserve"> </w:t>
            </w:r>
            <w:r w:rsidRPr="5DFC77D1">
              <w:rPr>
                <w:rFonts w:eastAsia="MS Mincho" w:cs="Arial"/>
                <w:b/>
                <w:bCs/>
                <w:color w:val="auto"/>
                <w:sz w:val="22"/>
                <w:szCs w:val="22"/>
              </w:rPr>
              <w:t xml:space="preserve">– </w:t>
            </w:r>
            <w:r w:rsidR="6496611A" w:rsidRPr="5DFC77D1">
              <w:rPr>
                <w:rFonts w:eastAsia="MS Mincho" w:cs="Arial"/>
                <w:b/>
                <w:bCs/>
                <w:color w:val="auto"/>
                <w:sz w:val="22"/>
                <w:szCs w:val="22"/>
              </w:rPr>
              <w:t xml:space="preserve">Uniformed Public </w:t>
            </w:r>
            <w:r w:rsidR="22525D92" w:rsidRPr="5DFC77D1">
              <w:rPr>
                <w:rFonts w:eastAsia="MS Mincho" w:cs="Arial"/>
                <w:b/>
                <w:bCs/>
                <w:color w:val="auto"/>
                <w:sz w:val="22"/>
                <w:szCs w:val="22"/>
              </w:rPr>
              <w:t>S</w:t>
            </w:r>
            <w:r w:rsidR="6496611A" w:rsidRPr="5DFC77D1">
              <w:rPr>
                <w:rFonts w:eastAsia="MS Mincho" w:cs="Arial"/>
                <w:b/>
                <w:bCs/>
                <w:color w:val="auto"/>
                <w:sz w:val="22"/>
                <w:szCs w:val="22"/>
              </w:rPr>
              <w:t xml:space="preserve">ervices </w:t>
            </w:r>
          </w:p>
        </w:tc>
      </w:tr>
      <w:tr w:rsidR="00EA51E7" w:rsidRPr="002F278A" w14:paraId="14148CB0" w14:textId="77777777" w:rsidTr="5DFC77D1">
        <w:trPr>
          <w:trHeight w:val="306"/>
        </w:trPr>
        <w:tc>
          <w:tcPr>
            <w:tcW w:w="3078" w:type="dxa"/>
          </w:tcPr>
          <w:p w14:paraId="10A59C87" w14:textId="77777777" w:rsidR="00EA51E7" w:rsidRPr="00704CF6" w:rsidRDefault="00EA51E7" w:rsidP="003E6EA1">
            <w:pPr>
              <w:rPr>
                <w:rFonts w:cs="Arial"/>
                <w:b/>
                <w:color w:val="auto"/>
                <w:sz w:val="22"/>
                <w:szCs w:val="22"/>
              </w:rPr>
            </w:pPr>
            <w:r w:rsidRPr="00704CF6">
              <w:rPr>
                <w:rFonts w:cs="Arial"/>
                <w:b/>
                <w:color w:val="auto"/>
                <w:sz w:val="22"/>
                <w:szCs w:val="22"/>
              </w:rPr>
              <w:t>Grade</w:t>
            </w:r>
          </w:p>
        </w:tc>
        <w:tc>
          <w:tcPr>
            <w:tcW w:w="6556" w:type="dxa"/>
          </w:tcPr>
          <w:p w14:paraId="3C729D97" w14:textId="0D3D0F7B" w:rsidR="00EA51E7" w:rsidRPr="00704CF6" w:rsidRDefault="001A4F35" w:rsidP="04C7C1D3">
            <w:pPr>
              <w:rPr>
                <w:rFonts w:eastAsia="MS Mincho" w:cs="Arial"/>
                <w:b/>
                <w:bCs/>
                <w:color w:val="auto"/>
                <w:sz w:val="22"/>
                <w:szCs w:val="22"/>
              </w:rPr>
            </w:pPr>
            <w:r>
              <w:rPr>
                <w:rFonts w:eastAsia="MS Mincho" w:cs="Arial"/>
                <w:b/>
                <w:bCs/>
                <w:color w:val="auto"/>
                <w:sz w:val="22"/>
                <w:szCs w:val="22"/>
              </w:rPr>
              <w:t>19-25</w:t>
            </w:r>
          </w:p>
        </w:tc>
      </w:tr>
      <w:tr w:rsidR="00EA51E7" w:rsidRPr="002F278A" w14:paraId="30F2767C" w14:textId="77777777" w:rsidTr="5DFC77D1">
        <w:trPr>
          <w:trHeight w:val="200"/>
        </w:trPr>
        <w:tc>
          <w:tcPr>
            <w:tcW w:w="3078" w:type="dxa"/>
          </w:tcPr>
          <w:p w14:paraId="736605D0" w14:textId="77777777" w:rsidR="00EA51E7" w:rsidRPr="00704CF6" w:rsidRDefault="00EA51E7" w:rsidP="003E6EA1">
            <w:pPr>
              <w:rPr>
                <w:rFonts w:cs="Arial"/>
                <w:b/>
                <w:color w:val="auto"/>
                <w:sz w:val="22"/>
                <w:szCs w:val="22"/>
              </w:rPr>
            </w:pPr>
            <w:r w:rsidRPr="00704CF6">
              <w:rPr>
                <w:rFonts w:cs="Arial"/>
                <w:b/>
                <w:color w:val="auto"/>
                <w:sz w:val="22"/>
                <w:szCs w:val="22"/>
              </w:rPr>
              <w:t>Contract</w:t>
            </w:r>
          </w:p>
        </w:tc>
        <w:tc>
          <w:tcPr>
            <w:tcW w:w="6556" w:type="dxa"/>
          </w:tcPr>
          <w:p w14:paraId="2BFA0083" w14:textId="28C4391A" w:rsidR="00EA51E7" w:rsidRPr="00704CF6" w:rsidRDefault="00CE3A12" w:rsidP="5DFC77D1">
            <w:r>
              <w:rPr>
                <w:rFonts w:eastAsia="MS Mincho" w:cs="Arial"/>
                <w:b/>
                <w:bCs/>
                <w:color w:val="auto"/>
                <w:sz w:val="22"/>
                <w:szCs w:val="22"/>
              </w:rPr>
              <w:t>Full Time</w:t>
            </w:r>
          </w:p>
        </w:tc>
      </w:tr>
      <w:tr w:rsidR="00EA51E7" w:rsidRPr="002F278A" w14:paraId="4554E75E" w14:textId="77777777" w:rsidTr="5DFC77D1">
        <w:trPr>
          <w:trHeight w:val="144"/>
        </w:trPr>
        <w:tc>
          <w:tcPr>
            <w:tcW w:w="3078" w:type="dxa"/>
          </w:tcPr>
          <w:p w14:paraId="60B8452B" w14:textId="77777777" w:rsidR="00EA51E7" w:rsidRPr="00704CF6" w:rsidRDefault="00EA51E7" w:rsidP="003E6EA1">
            <w:pPr>
              <w:rPr>
                <w:rFonts w:cs="Arial"/>
                <w:b/>
                <w:color w:val="auto"/>
                <w:sz w:val="22"/>
                <w:szCs w:val="22"/>
              </w:rPr>
            </w:pPr>
            <w:r w:rsidRPr="00704CF6">
              <w:rPr>
                <w:rFonts w:cs="Arial"/>
                <w:b/>
                <w:color w:val="auto"/>
                <w:sz w:val="22"/>
                <w:szCs w:val="22"/>
              </w:rPr>
              <w:t>Location</w:t>
            </w:r>
          </w:p>
        </w:tc>
        <w:tc>
          <w:tcPr>
            <w:tcW w:w="6556" w:type="dxa"/>
          </w:tcPr>
          <w:p w14:paraId="18425F76" w14:textId="227DF0C6" w:rsidR="00EA51E7" w:rsidRPr="00704CF6" w:rsidRDefault="00DF500C" w:rsidP="04C7C1D3">
            <w:pPr>
              <w:rPr>
                <w:rFonts w:eastAsia="MS Mincho" w:cs="Arial"/>
                <w:b/>
                <w:bCs/>
                <w:color w:val="auto"/>
                <w:sz w:val="22"/>
                <w:szCs w:val="22"/>
              </w:rPr>
            </w:pPr>
            <w:r>
              <w:rPr>
                <w:rFonts w:eastAsia="MS Mincho" w:cs="Arial"/>
                <w:b/>
                <w:bCs/>
                <w:color w:val="auto"/>
                <w:sz w:val="22"/>
                <w:szCs w:val="22"/>
              </w:rPr>
              <w:t>Bede Campus, Sunderland College.</w:t>
            </w:r>
          </w:p>
        </w:tc>
      </w:tr>
    </w:tbl>
    <w:p w14:paraId="653CCF26" w14:textId="77777777" w:rsidR="00EA51E7" w:rsidRPr="002F278A" w:rsidRDefault="00EA51E7" w:rsidP="00EA51E7">
      <w:pPr>
        <w:spacing w:after="120"/>
        <w:jc w:val="both"/>
        <w:rPr>
          <w:rFonts w:eastAsia="MS Mincho" w:cs="Arial"/>
          <w:i/>
          <w:color w:val="auto"/>
          <w:sz w:val="22"/>
          <w:szCs w:val="22"/>
          <w:lang w:eastAsia="ja-JP"/>
        </w:rPr>
      </w:pPr>
    </w:p>
    <w:p w14:paraId="68E3C203" w14:textId="77777777" w:rsidR="00EA51E7" w:rsidRPr="00293B3B" w:rsidRDefault="00EA51E7" w:rsidP="00EA51E7">
      <w:pPr>
        <w:pStyle w:val="Heading3"/>
        <w:rPr>
          <w:rFonts w:ascii="Arial" w:hAnsi="Arial" w:cs="Arial"/>
          <w:color w:val="2F5496" w:themeColor="accent1" w:themeShade="BF"/>
          <w:sz w:val="22"/>
          <w:szCs w:val="22"/>
        </w:rPr>
      </w:pPr>
      <w:proofErr w:type="gramStart"/>
      <w:r w:rsidRPr="7E6947E9">
        <w:rPr>
          <w:rFonts w:ascii="Arial" w:hAnsi="Arial" w:cs="Arial"/>
          <w:color w:val="2F5496" w:themeColor="accent1" w:themeShade="BF"/>
          <w:sz w:val="22"/>
          <w:szCs w:val="22"/>
        </w:rPr>
        <w:t>OVERALL</w:t>
      </w:r>
      <w:proofErr w:type="gramEnd"/>
      <w:r w:rsidRPr="7E6947E9">
        <w:rPr>
          <w:rFonts w:ascii="Arial" w:hAnsi="Arial" w:cs="Arial"/>
          <w:color w:val="2F5496" w:themeColor="accent1" w:themeShade="BF"/>
          <w:sz w:val="22"/>
          <w:szCs w:val="22"/>
        </w:rPr>
        <w:t xml:space="preserve"> PURPOSE</w:t>
      </w:r>
    </w:p>
    <w:p w14:paraId="05A96DA9" w14:textId="79A4F90D" w:rsidR="7E6947E9" w:rsidRDefault="7E6947E9" w:rsidP="7E6947E9"/>
    <w:p w14:paraId="74DC55AA" w14:textId="6F48B6AD" w:rsidR="2CEC7D5D" w:rsidRDefault="2CEC7D5D" w:rsidP="7E6947E9">
      <w:pPr>
        <w:rPr>
          <w:b/>
          <w:bCs/>
          <w:color w:val="auto"/>
          <w:sz w:val="22"/>
          <w:szCs w:val="22"/>
        </w:rPr>
      </w:pPr>
      <w:r w:rsidRPr="7E6947E9">
        <w:rPr>
          <w:b/>
          <w:bCs/>
          <w:color w:val="auto"/>
          <w:sz w:val="22"/>
          <w:szCs w:val="22"/>
        </w:rPr>
        <w:t>The Learning Practitioner will support the delivery of a career focused Uniformed Public Services curriculum, helping learners develop the knowledge, behaviours and practical skills required for progression into public service careers, higher education, apprenticeships or employment. This includes supporting practical, scenario-based and classroom learning linked to areas such as teamwork, leadership, discipline, communication, fitness, outdoor education, emergency response and wider public service expectations.</w:t>
      </w:r>
      <w:r w:rsidR="00A46546">
        <w:rPr>
          <w:b/>
          <w:bCs/>
          <w:color w:val="auto"/>
          <w:sz w:val="22"/>
          <w:szCs w:val="22"/>
        </w:rPr>
        <w:t xml:space="preserve"> This role may include delivery in other sport and fitness related qualifications.</w:t>
      </w:r>
    </w:p>
    <w:p w14:paraId="0496EBCC" w14:textId="77777777" w:rsidR="00EA51E7" w:rsidRDefault="00EA51E7" w:rsidP="00EA51E7">
      <w:pPr>
        <w:pStyle w:val="Heading3"/>
        <w:rPr>
          <w:rFonts w:ascii="Arial" w:hAnsi="Arial" w:cs="Arial"/>
          <w:sz w:val="22"/>
          <w:szCs w:val="22"/>
        </w:rPr>
      </w:pPr>
    </w:p>
    <w:p w14:paraId="2CE0AA82" w14:textId="77777777" w:rsidR="00EA51E7" w:rsidRPr="00293B3B" w:rsidRDefault="00EA51E7" w:rsidP="00EA51E7">
      <w:pPr>
        <w:pStyle w:val="Heading3"/>
        <w:rPr>
          <w:rFonts w:ascii="Arial" w:hAnsi="Arial" w:cs="Arial"/>
          <w:color w:val="2F5496" w:themeColor="accent1" w:themeShade="BF"/>
          <w:sz w:val="22"/>
          <w:szCs w:val="22"/>
        </w:rPr>
      </w:pPr>
      <w:r w:rsidRPr="00293B3B">
        <w:rPr>
          <w:rFonts w:ascii="Arial" w:hAnsi="Arial" w:cs="Arial"/>
          <w:color w:val="2F5496" w:themeColor="accent1" w:themeShade="BF"/>
          <w:sz w:val="22"/>
          <w:szCs w:val="22"/>
        </w:rPr>
        <w:t>ROLE PURPOSE</w:t>
      </w:r>
    </w:p>
    <w:p w14:paraId="41F9F5F3" w14:textId="77777777" w:rsidR="00EA51E7" w:rsidRPr="00CB1510" w:rsidRDefault="00EA51E7" w:rsidP="00EA51E7">
      <w:pPr>
        <w:rPr>
          <w:rFonts w:cs="Arial"/>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4"/>
      </w:tblGrid>
      <w:tr w:rsidR="00EA51E7" w:rsidRPr="00CB1510" w14:paraId="6B54628C" w14:textId="77777777" w:rsidTr="7E6947E9">
        <w:trPr>
          <w:trHeight w:val="742"/>
        </w:trPr>
        <w:tc>
          <w:tcPr>
            <w:tcW w:w="9634" w:type="dxa"/>
          </w:tcPr>
          <w:p w14:paraId="6DF3CEE9" w14:textId="77777777" w:rsidR="00E45906" w:rsidRPr="003376FF" w:rsidRDefault="00E45906" w:rsidP="00E45906">
            <w:pPr>
              <w:jc w:val="both"/>
              <w:rPr>
                <w:rFonts w:eastAsia="Calibri" w:cs="Arial"/>
                <w:b/>
                <w:color w:val="000000"/>
                <w:sz w:val="22"/>
                <w:szCs w:val="22"/>
                <w:u w:val="single"/>
              </w:rPr>
            </w:pPr>
            <w:r w:rsidRPr="003376FF">
              <w:rPr>
                <w:rFonts w:eastAsia="Calibri" w:cs="Arial"/>
                <w:b/>
                <w:color w:val="000000"/>
                <w:sz w:val="22"/>
                <w:szCs w:val="22"/>
                <w:u w:val="single"/>
              </w:rPr>
              <w:t>Why does this role exist?</w:t>
            </w:r>
          </w:p>
          <w:p w14:paraId="3D55C51E" w14:textId="77777777" w:rsidR="00E45906" w:rsidRPr="00E45906" w:rsidRDefault="00E45906" w:rsidP="00E45906">
            <w:pPr>
              <w:jc w:val="both"/>
              <w:rPr>
                <w:rFonts w:eastAsia="Calibri" w:cs="Arial"/>
                <w:b/>
                <w:color w:val="000000"/>
                <w:sz w:val="22"/>
                <w:szCs w:val="22"/>
                <w:highlight w:val="green"/>
                <w:u w:val="single"/>
              </w:rPr>
            </w:pPr>
          </w:p>
          <w:p w14:paraId="68E63CC4" w14:textId="65301303" w:rsidR="00DF500C" w:rsidRPr="00DF500C" w:rsidRDefault="00DF500C" w:rsidP="00DF500C">
            <w:pPr>
              <w:jc w:val="both"/>
              <w:rPr>
                <w:rFonts w:eastAsia="MS Mincho" w:cs="Arial"/>
                <w:color w:val="auto"/>
                <w:sz w:val="22"/>
                <w:szCs w:val="22"/>
              </w:rPr>
            </w:pPr>
            <w:r w:rsidRPr="5DFC77D1">
              <w:rPr>
                <w:rFonts w:eastAsia="MS Mincho" w:cs="Arial"/>
                <w:color w:val="auto"/>
                <w:sz w:val="22"/>
                <w:szCs w:val="22"/>
              </w:rPr>
              <w:t xml:space="preserve">This role exists to provide consistent, practical and academic support to learners studying </w:t>
            </w:r>
            <w:r w:rsidR="31AA8B2E" w:rsidRPr="5DFC77D1">
              <w:rPr>
                <w:rFonts w:eastAsia="MS Mincho" w:cs="Arial"/>
                <w:color w:val="auto"/>
                <w:sz w:val="22"/>
                <w:szCs w:val="22"/>
              </w:rPr>
              <w:t>Uniformed Public Services</w:t>
            </w:r>
            <w:r w:rsidRPr="5DFC77D1">
              <w:rPr>
                <w:rFonts w:eastAsia="MS Mincho" w:cs="Arial"/>
                <w:color w:val="auto"/>
                <w:sz w:val="22"/>
                <w:szCs w:val="22"/>
              </w:rPr>
              <w:t xml:space="preserve"> helping them to access the curriculum, develop industry</w:t>
            </w:r>
            <w:r>
              <w:noBreakHyphen/>
            </w:r>
            <w:r w:rsidRPr="5DFC77D1">
              <w:rPr>
                <w:rFonts w:eastAsia="MS Mincho" w:cs="Arial"/>
                <w:color w:val="auto"/>
                <w:sz w:val="22"/>
                <w:szCs w:val="22"/>
              </w:rPr>
              <w:t xml:space="preserve">relevant skills and remain engaged with their learning. It </w:t>
            </w:r>
            <w:r w:rsidR="000454ED" w:rsidRPr="5DFC77D1">
              <w:rPr>
                <w:rFonts w:eastAsia="MS Mincho" w:cs="Arial"/>
                <w:color w:val="auto"/>
                <w:sz w:val="22"/>
                <w:szCs w:val="22"/>
              </w:rPr>
              <w:t>is a teaching role where the Learning Practitioner is expected to plan, deliver and assess to a high quality.</w:t>
            </w:r>
          </w:p>
          <w:p w14:paraId="5E6D4FEB" w14:textId="77777777" w:rsidR="00DF500C" w:rsidRPr="00DF500C" w:rsidRDefault="00DF500C" w:rsidP="00DF500C">
            <w:pPr>
              <w:jc w:val="both"/>
              <w:rPr>
                <w:rFonts w:eastAsia="MS Mincho" w:cs="Arial"/>
                <w:color w:val="auto"/>
                <w:sz w:val="22"/>
                <w:szCs w:val="22"/>
              </w:rPr>
            </w:pPr>
          </w:p>
          <w:p w14:paraId="5CB21D37" w14:textId="77777777" w:rsidR="00DF500C" w:rsidRPr="00DF500C" w:rsidRDefault="00DF500C" w:rsidP="00DF500C">
            <w:pPr>
              <w:jc w:val="both"/>
              <w:rPr>
                <w:rFonts w:eastAsia="MS Mincho" w:cs="Arial"/>
                <w:color w:val="auto"/>
                <w:sz w:val="22"/>
                <w:szCs w:val="22"/>
              </w:rPr>
            </w:pPr>
            <w:r w:rsidRPr="00DF500C">
              <w:rPr>
                <w:rFonts w:eastAsia="MS Mincho" w:cs="Arial"/>
                <w:color w:val="auto"/>
                <w:sz w:val="22"/>
                <w:szCs w:val="22"/>
              </w:rPr>
              <w:t>The Learning Practitioner improves learner outcomes by increasing participation, confidence and progression. Learners are better supported to succeed academically and practically, particularly those who require additional support or intervention.</w:t>
            </w:r>
          </w:p>
          <w:p w14:paraId="65DE014C" w14:textId="77777777" w:rsidR="00DF500C" w:rsidRPr="00DF500C" w:rsidRDefault="00DF500C" w:rsidP="00DF500C">
            <w:pPr>
              <w:jc w:val="both"/>
              <w:rPr>
                <w:rFonts w:eastAsia="MS Mincho" w:cs="Arial"/>
                <w:color w:val="auto"/>
                <w:sz w:val="22"/>
                <w:szCs w:val="22"/>
              </w:rPr>
            </w:pPr>
          </w:p>
          <w:p w14:paraId="7CE630F1" w14:textId="0E43BC0B" w:rsidR="00DF500C" w:rsidRPr="00DF500C" w:rsidRDefault="00DF500C" w:rsidP="00DF500C">
            <w:pPr>
              <w:jc w:val="both"/>
              <w:rPr>
                <w:rFonts w:eastAsia="MS Mincho" w:cs="Arial"/>
                <w:color w:val="auto"/>
                <w:sz w:val="22"/>
                <w:szCs w:val="22"/>
              </w:rPr>
            </w:pPr>
            <w:r w:rsidRPr="7E6947E9">
              <w:rPr>
                <w:rFonts w:eastAsia="MS Mincho" w:cs="Arial"/>
                <w:color w:val="auto"/>
                <w:sz w:val="22"/>
                <w:szCs w:val="22"/>
              </w:rPr>
              <w:t xml:space="preserve">The role contributes to the effective functioning of the </w:t>
            </w:r>
            <w:r w:rsidR="01B0CFC0" w:rsidRPr="7E6947E9">
              <w:rPr>
                <w:rFonts w:eastAsia="MS Mincho" w:cs="Arial"/>
                <w:color w:val="auto"/>
                <w:sz w:val="22"/>
                <w:szCs w:val="22"/>
              </w:rPr>
              <w:t>Uniformed Public Services</w:t>
            </w:r>
            <w:r w:rsidRPr="7E6947E9">
              <w:rPr>
                <w:rFonts w:eastAsia="MS Mincho" w:cs="Arial"/>
                <w:color w:val="auto"/>
                <w:sz w:val="22"/>
                <w:szCs w:val="22"/>
              </w:rPr>
              <w:t xml:space="preserve"> team by:</w:t>
            </w:r>
          </w:p>
          <w:p w14:paraId="3CF7328B" w14:textId="210A4467" w:rsidR="000454ED" w:rsidRDefault="000454ED" w:rsidP="7E6947E9">
            <w:pPr>
              <w:numPr>
                <w:ilvl w:val="0"/>
                <w:numId w:val="37"/>
              </w:numPr>
              <w:jc w:val="both"/>
              <w:rPr>
                <w:rFonts w:eastAsia="Calibri" w:cs="Arial"/>
                <w:color w:val="000000" w:themeColor="text1"/>
                <w:sz w:val="22"/>
                <w:szCs w:val="22"/>
              </w:rPr>
            </w:pPr>
            <w:r w:rsidRPr="7E6947E9">
              <w:rPr>
                <w:rFonts w:eastAsia="Calibri" w:cs="Arial"/>
                <w:color w:val="000000" w:themeColor="text1"/>
                <w:sz w:val="22"/>
                <w:szCs w:val="22"/>
              </w:rPr>
              <w:t xml:space="preserve">Planning, delivering, and assessing </w:t>
            </w:r>
            <w:proofErr w:type="gramStart"/>
            <w:r w:rsidRPr="7E6947E9">
              <w:rPr>
                <w:rFonts w:eastAsia="Calibri" w:cs="Arial"/>
                <w:color w:val="000000" w:themeColor="text1"/>
                <w:sz w:val="22"/>
                <w:szCs w:val="22"/>
              </w:rPr>
              <w:t>high quality</w:t>
            </w:r>
            <w:proofErr w:type="gramEnd"/>
            <w:r w:rsidRPr="7E6947E9">
              <w:rPr>
                <w:rFonts w:eastAsia="Calibri" w:cs="Arial"/>
                <w:color w:val="000000" w:themeColor="text1"/>
                <w:sz w:val="22"/>
                <w:szCs w:val="22"/>
              </w:rPr>
              <w:t xml:space="preserve"> learning, teaching and assessment.</w:t>
            </w:r>
          </w:p>
          <w:p w14:paraId="7E8402FF" w14:textId="559C0B6D" w:rsidR="000454ED" w:rsidRDefault="000454ED" w:rsidP="7E6947E9">
            <w:pPr>
              <w:numPr>
                <w:ilvl w:val="0"/>
                <w:numId w:val="37"/>
              </w:numPr>
              <w:jc w:val="both"/>
              <w:rPr>
                <w:rFonts w:eastAsia="Arial" w:cs="Arial"/>
                <w:color w:val="auto"/>
                <w:sz w:val="22"/>
                <w:szCs w:val="22"/>
              </w:rPr>
            </w:pPr>
            <w:r w:rsidRPr="7E6947E9">
              <w:rPr>
                <w:rFonts w:eastAsia="Calibri" w:cs="Arial"/>
                <w:color w:val="auto"/>
                <w:sz w:val="22"/>
                <w:szCs w:val="22"/>
              </w:rPr>
              <w:t>Ensuring excellent student experience, progression, and destinations.</w:t>
            </w:r>
            <w:r w:rsidR="14CB4A13" w:rsidRPr="7E6947E9">
              <w:rPr>
                <w:rFonts w:eastAsia="Calibri" w:cs="Arial"/>
                <w:color w:val="auto"/>
                <w:sz w:val="22"/>
                <w:szCs w:val="22"/>
              </w:rPr>
              <w:t xml:space="preserve"> </w:t>
            </w:r>
            <w:r w:rsidR="14CB4A13" w:rsidRPr="7E6947E9">
              <w:rPr>
                <w:rFonts w:eastAsia="Arial" w:cs="Arial"/>
                <w:color w:val="auto"/>
                <w:sz w:val="22"/>
                <w:szCs w:val="22"/>
              </w:rPr>
              <w:t>Supporting students with progression into uniformed services, apprenticeships, HE or employment</w:t>
            </w:r>
          </w:p>
          <w:p w14:paraId="23714105" w14:textId="77777777" w:rsidR="000454ED" w:rsidRDefault="000454ED" w:rsidP="000454ED">
            <w:pPr>
              <w:numPr>
                <w:ilvl w:val="0"/>
                <w:numId w:val="37"/>
              </w:numPr>
              <w:jc w:val="both"/>
              <w:rPr>
                <w:rFonts w:eastAsia="Calibri" w:cs="Arial"/>
                <w:color w:val="000000"/>
                <w:sz w:val="22"/>
                <w:szCs w:val="22"/>
              </w:rPr>
            </w:pPr>
            <w:r>
              <w:rPr>
                <w:rFonts w:eastAsia="Calibri" w:cs="Arial"/>
                <w:color w:val="000000"/>
                <w:sz w:val="22"/>
                <w:szCs w:val="22"/>
              </w:rPr>
              <w:t xml:space="preserve">Supporting and maintaining links with internal and external stakeholders creating a </w:t>
            </w:r>
            <w:r>
              <w:rPr>
                <w:rFonts w:eastAsia="Calibri" w:cs="Arial"/>
                <w:color w:val="000000"/>
                <w:sz w:val="22"/>
                <w:szCs w:val="22"/>
              </w:rPr>
              <w:lastRenderedPageBreak/>
              <w:t>careers-focused curriculum and outstanding learning opportunities</w:t>
            </w:r>
          </w:p>
          <w:p w14:paraId="2D5D3203" w14:textId="6B47CE58" w:rsidR="000454ED" w:rsidRPr="00EA51E7" w:rsidRDefault="000454ED" w:rsidP="000454ED">
            <w:pPr>
              <w:numPr>
                <w:ilvl w:val="0"/>
                <w:numId w:val="37"/>
              </w:numPr>
              <w:jc w:val="both"/>
              <w:rPr>
                <w:rFonts w:eastAsia="Calibri" w:cs="Arial"/>
                <w:color w:val="000000"/>
                <w:sz w:val="22"/>
                <w:szCs w:val="22"/>
              </w:rPr>
            </w:pPr>
            <w:r>
              <w:rPr>
                <w:rFonts w:eastAsia="Calibri" w:cs="Arial"/>
                <w:color w:val="000000"/>
                <w:sz w:val="22"/>
                <w:szCs w:val="22"/>
              </w:rPr>
              <w:t>Providing general responsibilities; adherence to and compliance with all college policies and procedures.</w:t>
            </w:r>
          </w:p>
        </w:tc>
      </w:tr>
    </w:tbl>
    <w:p w14:paraId="1F557D50" w14:textId="77777777" w:rsidR="00EA51E7" w:rsidRPr="00CB1510" w:rsidRDefault="00EA51E7" w:rsidP="00EA51E7">
      <w:pPr>
        <w:jc w:val="both"/>
        <w:rPr>
          <w:rFonts w:cs="Arial"/>
          <w:b/>
          <w:sz w:val="22"/>
          <w:szCs w:val="22"/>
        </w:rPr>
      </w:pPr>
    </w:p>
    <w:p w14:paraId="2DB521A2" w14:textId="41821963" w:rsidR="00EA51E7" w:rsidRPr="00293B3B" w:rsidRDefault="008723B9" w:rsidP="00EA51E7">
      <w:pPr>
        <w:pStyle w:val="Heading3"/>
        <w:ind w:right="145"/>
        <w:jc w:val="both"/>
        <w:rPr>
          <w:rFonts w:ascii="Arial" w:hAnsi="Arial" w:cs="Arial"/>
          <w:color w:val="2F5496" w:themeColor="accent1" w:themeShade="BF"/>
          <w:sz w:val="22"/>
          <w:szCs w:val="22"/>
        </w:rPr>
      </w:pPr>
      <w:r>
        <w:rPr>
          <w:rFonts w:ascii="Arial" w:hAnsi="Arial" w:cs="Arial"/>
          <w:color w:val="2F5496" w:themeColor="accent1" w:themeShade="BF"/>
          <w:sz w:val="22"/>
          <w:szCs w:val="22"/>
        </w:rPr>
        <w:t>ROLE RESPONSIBILITIES</w:t>
      </w:r>
    </w:p>
    <w:tbl>
      <w:tblPr>
        <w:tblpPr w:leftFromText="180" w:rightFromText="180" w:vertAnchor="text" w:horzAnchor="margin" w:tblpY="160"/>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EA51E7" w:rsidRPr="002F278A" w14:paraId="328B286B" w14:textId="77777777" w:rsidTr="7E6947E9">
        <w:tc>
          <w:tcPr>
            <w:tcW w:w="9634" w:type="dxa"/>
          </w:tcPr>
          <w:p w14:paraId="75B1DBE0" w14:textId="434D17E3" w:rsidR="00EA51E7" w:rsidRPr="000454ED" w:rsidRDefault="00EA51E7" w:rsidP="000454ED">
            <w:pPr>
              <w:pStyle w:val="BodyText2"/>
              <w:tabs>
                <w:tab w:val="left" w:pos="-1843"/>
              </w:tabs>
              <w:spacing w:after="0" w:line="240" w:lineRule="auto"/>
              <w:jc w:val="both"/>
              <w:rPr>
                <w:rFonts w:cs="Arial"/>
                <w:color w:val="auto"/>
                <w:szCs w:val="22"/>
                <w:lang w:eastAsia="en-GB"/>
              </w:rPr>
            </w:pPr>
          </w:p>
          <w:p w14:paraId="78DB90CF" w14:textId="77777777" w:rsidR="009136A1" w:rsidRPr="000454ED" w:rsidRDefault="009136A1" w:rsidP="000454ED">
            <w:pPr>
              <w:widowControl/>
              <w:spacing w:before="0"/>
              <w:jc w:val="both"/>
              <w:rPr>
                <w:rFonts w:eastAsia="Calibri" w:cs="Arial"/>
                <w:b/>
                <w:color w:val="auto"/>
                <w:sz w:val="22"/>
                <w:szCs w:val="22"/>
                <w:u w:val="single"/>
              </w:rPr>
            </w:pPr>
            <w:r w:rsidRPr="000454ED">
              <w:rPr>
                <w:rFonts w:eastAsia="Calibri" w:cs="Arial"/>
                <w:b/>
                <w:color w:val="auto"/>
                <w:sz w:val="22"/>
                <w:szCs w:val="22"/>
                <w:u w:val="single"/>
              </w:rPr>
              <w:t>What will this role achieve and how does it fulfil its purpose?</w:t>
            </w:r>
          </w:p>
          <w:p w14:paraId="1A4F4DEA" w14:textId="77777777" w:rsidR="009136A1" w:rsidRPr="000454ED" w:rsidRDefault="009136A1" w:rsidP="000454ED">
            <w:pPr>
              <w:widowControl/>
              <w:spacing w:before="0"/>
              <w:jc w:val="both"/>
              <w:rPr>
                <w:rFonts w:eastAsia="Calibri" w:cs="Arial"/>
                <w:b/>
                <w:color w:val="auto"/>
                <w:sz w:val="22"/>
                <w:szCs w:val="22"/>
                <w:highlight w:val="green"/>
                <w:u w:val="single"/>
              </w:rPr>
            </w:pPr>
          </w:p>
          <w:p w14:paraId="75AF97BF" w14:textId="77777777" w:rsidR="000454ED" w:rsidRPr="000454ED" w:rsidRDefault="000454ED" w:rsidP="000454ED">
            <w:pPr>
              <w:pStyle w:val="BodyText2"/>
              <w:numPr>
                <w:ilvl w:val="0"/>
                <w:numId w:val="38"/>
              </w:numPr>
              <w:spacing w:line="240" w:lineRule="auto"/>
              <w:jc w:val="both"/>
              <w:rPr>
                <w:rFonts w:eastAsia="Arial" w:cs="Arial"/>
                <w:color w:val="000000" w:themeColor="text1"/>
                <w:szCs w:val="22"/>
              </w:rPr>
            </w:pPr>
            <w:r w:rsidRPr="000454ED">
              <w:rPr>
                <w:rFonts w:eastAsia="Arial" w:cs="Arial"/>
                <w:color w:val="000000" w:themeColor="text1"/>
                <w:szCs w:val="22"/>
              </w:rPr>
              <w:t xml:space="preserve">Planning and preparation of high-quality, sequenced learning through career-focused schemes of learning, session planning and resources. </w:t>
            </w:r>
          </w:p>
          <w:p w14:paraId="6C5D6190" w14:textId="77777777" w:rsidR="000454ED" w:rsidRPr="000454ED" w:rsidRDefault="000454ED" w:rsidP="000454ED">
            <w:pPr>
              <w:pStyle w:val="BodyText2"/>
              <w:numPr>
                <w:ilvl w:val="0"/>
                <w:numId w:val="38"/>
              </w:numPr>
              <w:spacing w:line="240" w:lineRule="auto"/>
              <w:jc w:val="both"/>
              <w:rPr>
                <w:rFonts w:eastAsia="Arial" w:cs="Arial"/>
                <w:color w:val="000000" w:themeColor="text1"/>
                <w:szCs w:val="22"/>
              </w:rPr>
            </w:pPr>
            <w:r w:rsidRPr="000454ED">
              <w:rPr>
                <w:rFonts w:eastAsia="Arial" w:cs="Arial"/>
                <w:color w:val="000000" w:themeColor="text1"/>
                <w:szCs w:val="22"/>
              </w:rPr>
              <w:t xml:space="preserve">Assist with the creation of high-quality digital learning platforms and resources developing the digital literacy and future-readiness of students. </w:t>
            </w:r>
          </w:p>
          <w:p w14:paraId="5574AFCC" w14:textId="77777777" w:rsidR="000454ED" w:rsidRPr="000454ED" w:rsidRDefault="000454ED" w:rsidP="000454ED">
            <w:pPr>
              <w:pStyle w:val="Default"/>
              <w:numPr>
                <w:ilvl w:val="0"/>
                <w:numId w:val="38"/>
              </w:numPr>
              <w:spacing w:after="120"/>
              <w:jc w:val="both"/>
              <w:rPr>
                <w:rFonts w:eastAsia="Arial"/>
                <w:color w:val="000000" w:themeColor="text1"/>
                <w:sz w:val="22"/>
                <w:szCs w:val="22"/>
                <w:lang w:eastAsia="ja-JP"/>
              </w:rPr>
            </w:pPr>
            <w:r w:rsidRPr="7E6947E9">
              <w:rPr>
                <w:rFonts w:eastAsia="Arial"/>
                <w:color w:val="000000" w:themeColor="text1"/>
                <w:sz w:val="22"/>
                <w:szCs w:val="22"/>
                <w:lang w:eastAsia="ja-JP"/>
              </w:rPr>
              <w:t>To provide an excellent experience to students through exemplary learning, teaching and standards of assessment.</w:t>
            </w:r>
          </w:p>
          <w:p w14:paraId="62D11965" w14:textId="1B2BC816" w:rsidR="364B373A" w:rsidRDefault="364B373A" w:rsidP="7E6947E9">
            <w:pPr>
              <w:pStyle w:val="Default"/>
              <w:numPr>
                <w:ilvl w:val="0"/>
                <w:numId w:val="38"/>
              </w:numPr>
              <w:spacing w:after="120"/>
              <w:jc w:val="both"/>
              <w:rPr>
                <w:color w:val="auto"/>
                <w:sz w:val="22"/>
                <w:szCs w:val="22"/>
              </w:rPr>
            </w:pPr>
            <w:r w:rsidRPr="7E6947E9">
              <w:rPr>
                <w:color w:val="auto"/>
                <w:sz w:val="22"/>
                <w:szCs w:val="22"/>
              </w:rPr>
              <w:t xml:space="preserve">To uphold Uniformed Public Services sector standards and expectations. </w:t>
            </w:r>
          </w:p>
          <w:p w14:paraId="788900E5" w14:textId="77777777" w:rsidR="000454ED" w:rsidRPr="000454ED" w:rsidRDefault="000454ED" w:rsidP="000454ED">
            <w:pPr>
              <w:pStyle w:val="BodyText2"/>
              <w:numPr>
                <w:ilvl w:val="0"/>
                <w:numId w:val="38"/>
              </w:numPr>
              <w:spacing w:line="240" w:lineRule="auto"/>
              <w:jc w:val="both"/>
              <w:rPr>
                <w:rFonts w:eastAsia="Arial" w:cs="Arial"/>
                <w:color w:val="000000" w:themeColor="text1"/>
                <w:szCs w:val="22"/>
              </w:rPr>
            </w:pPr>
            <w:r w:rsidRPr="000454ED">
              <w:rPr>
                <w:rFonts w:eastAsia="Arial" w:cs="Arial"/>
                <w:color w:val="000000" w:themeColor="text1"/>
                <w:szCs w:val="22"/>
              </w:rPr>
              <w:t>Teach students to high standards using appropriate and varied student-centred approaches, embracing learning technologies to enhance the student experience.</w:t>
            </w:r>
          </w:p>
          <w:p w14:paraId="3AF43E96" w14:textId="77777777" w:rsidR="000454ED" w:rsidRPr="000454ED" w:rsidRDefault="000454ED" w:rsidP="000454ED">
            <w:pPr>
              <w:pStyle w:val="BodyText2"/>
              <w:numPr>
                <w:ilvl w:val="0"/>
                <w:numId w:val="38"/>
              </w:numPr>
              <w:spacing w:line="240" w:lineRule="auto"/>
              <w:jc w:val="both"/>
              <w:rPr>
                <w:rFonts w:eastAsia="Arial" w:cs="Arial"/>
                <w:color w:val="000000" w:themeColor="text1"/>
                <w:szCs w:val="22"/>
              </w:rPr>
            </w:pPr>
            <w:r w:rsidRPr="000454ED">
              <w:rPr>
                <w:rFonts w:eastAsia="Arial" w:cs="Arial"/>
                <w:color w:val="000000" w:themeColor="text1"/>
                <w:szCs w:val="22"/>
              </w:rPr>
              <w:t>Develop and share subject pedagogy within and across teams to maintain currency and accuracy.</w:t>
            </w:r>
          </w:p>
          <w:p w14:paraId="4711E1D3" w14:textId="77777777" w:rsidR="000454ED" w:rsidRPr="000454ED" w:rsidRDefault="000454ED" w:rsidP="000454ED">
            <w:pPr>
              <w:pStyle w:val="BodyText2"/>
              <w:numPr>
                <w:ilvl w:val="0"/>
                <w:numId w:val="38"/>
              </w:numPr>
              <w:spacing w:line="240" w:lineRule="auto"/>
              <w:jc w:val="both"/>
              <w:rPr>
                <w:rFonts w:eastAsia="Arial" w:cs="Arial"/>
                <w:color w:val="000000" w:themeColor="text1"/>
                <w:szCs w:val="22"/>
              </w:rPr>
            </w:pPr>
            <w:r w:rsidRPr="000454ED">
              <w:rPr>
                <w:rFonts w:eastAsia="Arial" w:cs="Arial"/>
                <w:color w:val="000000" w:themeColor="text1"/>
                <w:szCs w:val="22"/>
              </w:rPr>
              <w:t>Actively engage in reflective practice and contributing to the wider Professional Development programme.</w:t>
            </w:r>
          </w:p>
          <w:p w14:paraId="1411339F" w14:textId="77777777" w:rsidR="000454ED" w:rsidRPr="000454ED" w:rsidRDefault="000454ED" w:rsidP="000454ED">
            <w:pPr>
              <w:pStyle w:val="BodyText2"/>
              <w:numPr>
                <w:ilvl w:val="0"/>
                <w:numId w:val="38"/>
              </w:numPr>
              <w:spacing w:line="240" w:lineRule="auto"/>
              <w:jc w:val="both"/>
              <w:rPr>
                <w:rFonts w:eastAsia="Arial" w:cs="Arial"/>
                <w:color w:val="000000" w:themeColor="text1"/>
                <w:szCs w:val="22"/>
              </w:rPr>
            </w:pPr>
            <w:r w:rsidRPr="000454ED">
              <w:rPr>
                <w:rFonts w:eastAsia="Arial" w:cs="Arial"/>
                <w:color w:val="000000" w:themeColor="text1"/>
                <w:szCs w:val="22"/>
              </w:rPr>
              <w:t>Preparation of effective formative and summative assessments to meet awarding organisation standards and student needs.</w:t>
            </w:r>
          </w:p>
          <w:p w14:paraId="72F617AD" w14:textId="77777777" w:rsidR="000454ED" w:rsidRPr="000454ED" w:rsidRDefault="000454ED" w:rsidP="000454ED">
            <w:pPr>
              <w:pStyle w:val="BodyText2"/>
              <w:numPr>
                <w:ilvl w:val="0"/>
                <w:numId w:val="38"/>
              </w:numPr>
              <w:spacing w:line="240" w:lineRule="auto"/>
              <w:jc w:val="both"/>
              <w:rPr>
                <w:rFonts w:eastAsia="Arial" w:cs="Arial"/>
                <w:color w:val="000000" w:themeColor="text1"/>
                <w:szCs w:val="22"/>
              </w:rPr>
            </w:pPr>
            <w:r w:rsidRPr="000454ED">
              <w:rPr>
                <w:rFonts w:eastAsia="Arial" w:cs="Arial"/>
                <w:color w:val="000000" w:themeColor="text1"/>
                <w:szCs w:val="22"/>
              </w:rPr>
              <w:t>Carry out assessment providing constructive feedback to support improvement and raise aspiration.</w:t>
            </w:r>
          </w:p>
          <w:p w14:paraId="65F73B89" w14:textId="77777777" w:rsidR="000454ED" w:rsidRPr="000454ED" w:rsidRDefault="000454ED" w:rsidP="000454ED">
            <w:pPr>
              <w:pStyle w:val="BodyText2"/>
              <w:numPr>
                <w:ilvl w:val="0"/>
                <w:numId w:val="38"/>
              </w:numPr>
              <w:spacing w:line="240" w:lineRule="auto"/>
              <w:jc w:val="both"/>
              <w:rPr>
                <w:rFonts w:eastAsia="Arial" w:cs="Arial"/>
                <w:color w:val="000000" w:themeColor="text1"/>
                <w:szCs w:val="22"/>
              </w:rPr>
            </w:pPr>
            <w:r w:rsidRPr="000454ED">
              <w:rPr>
                <w:rFonts w:eastAsia="Arial" w:cs="Arial"/>
                <w:color w:val="000000" w:themeColor="text1"/>
                <w:szCs w:val="22"/>
              </w:rPr>
              <w:t>Maintain specified assessment plans and records.</w:t>
            </w:r>
          </w:p>
          <w:p w14:paraId="58B3E1FE" w14:textId="77777777" w:rsidR="000454ED" w:rsidRPr="000454ED" w:rsidRDefault="000454ED" w:rsidP="000454ED">
            <w:pPr>
              <w:pStyle w:val="BodyText2"/>
              <w:numPr>
                <w:ilvl w:val="0"/>
                <w:numId w:val="38"/>
              </w:numPr>
              <w:spacing w:line="240" w:lineRule="auto"/>
              <w:jc w:val="both"/>
              <w:rPr>
                <w:rFonts w:eastAsia="Arial" w:cs="Arial"/>
                <w:color w:val="000000" w:themeColor="text1"/>
                <w:szCs w:val="22"/>
              </w:rPr>
            </w:pPr>
            <w:r w:rsidRPr="000454ED">
              <w:rPr>
                <w:rFonts w:eastAsia="Arial" w:cs="Arial"/>
                <w:color w:val="000000" w:themeColor="text1"/>
                <w:szCs w:val="22"/>
              </w:rPr>
              <w:t>Participate in the College`s quality assurance, quality enhancement and quality improvement processes.</w:t>
            </w:r>
          </w:p>
          <w:p w14:paraId="07F1A458" w14:textId="77777777" w:rsidR="000454ED" w:rsidRPr="000454ED" w:rsidRDefault="000454ED" w:rsidP="000454ED">
            <w:pPr>
              <w:pStyle w:val="Default"/>
              <w:numPr>
                <w:ilvl w:val="0"/>
                <w:numId w:val="38"/>
              </w:numPr>
              <w:spacing w:after="120"/>
              <w:jc w:val="both"/>
              <w:rPr>
                <w:rFonts w:eastAsia="Arial"/>
                <w:color w:val="000000" w:themeColor="text1"/>
                <w:sz w:val="22"/>
                <w:szCs w:val="22"/>
                <w:lang w:eastAsia="ja-JP"/>
              </w:rPr>
            </w:pPr>
            <w:r w:rsidRPr="000454ED">
              <w:rPr>
                <w:rFonts w:eastAsia="Arial"/>
                <w:color w:val="000000" w:themeColor="text1"/>
                <w:sz w:val="22"/>
                <w:szCs w:val="22"/>
                <w:lang w:eastAsia="ja-JP"/>
              </w:rPr>
              <w:t>Contribute to the maintenance of accurate records and documentation to support the Programme Leader.</w:t>
            </w:r>
          </w:p>
          <w:p w14:paraId="4A64A9F7" w14:textId="3FA5E3CA" w:rsidR="008723B9" w:rsidRPr="000454ED" w:rsidRDefault="00F03A4A" w:rsidP="000454ED">
            <w:pPr>
              <w:pStyle w:val="Heading3"/>
              <w:ind w:right="145"/>
              <w:jc w:val="both"/>
              <w:rPr>
                <w:rFonts w:ascii="Arial" w:hAnsi="Arial" w:cs="Arial"/>
                <w:color w:val="2F5496" w:themeColor="accent1" w:themeShade="BF"/>
                <w:sz w:val="22"/>
                <w:szCs w:val="22"/>
              </w:rPr>
            </w:pPr>
            <w:r w:rsidRPr="000454ED">
              <w:rPr>
                <w:rFonts w:ascii="Arial" w:hAnsi="Arial" w:cs="Arial"/>
                <w:color w:val="2F5496" w:themeColor="accent1" w:themeShade="BF"/>
                <w:sz w:val="22"/>
                <w:szCs w:val="22"/>
              </w:rPr>
              <w:t>GENERAL RESPONSIBILITIES</w:t>
            </w:r>
          </w:p>
          <w:p w14:paraId="3A1B312D" w14:textId="0B9924E2" w:rsidR="008723B9" w:rsidRPr="000454ED" w:rsidRDefault="008723B9" w:rsidP="000454ED">
            <w:pPr>
              <w:pStyle w:val="paragraph"/>
              <w:spacing w:before="0" w:beforeAutospacing="0" w:after="0" w:afterAutospacing="0"/>
              <w:jc w:val="both"/>
              <w:textAlignment w:val="baseline"/>
              <w:rPr>
                <w:rStyle w:val="eop"/>
                <w:rFonts w:ascii="Arial" w:hAnsi="Arial" w:cs="Arial"/>
                <w:color w:val="646466"/>
                <w:sz w:val="22"/>
                <w:szCs w:val="22"/>
              </w:rPr>
            </w:pPr>
            <w:r w:rsidRPr="000454ED">
              <w:rPr>
                <w:rStyle w:val="normaltextrun"/>
                <w:rFonts w:ascii="Arial" w:eastAsiaTheme="minorEastAsia" w:hAnsi="Arial" w:cs="Arial"/>
                <w:sz w:val="22"/>
                <w:szCs w:val="22"/>
              </w:rPr>
              <w:t> </w:t>
            </w:r>
            <w:r w:rsidRPr="000454ED">
              <w:rPr>
                <w:rStyle w:val="eop"/>
                <w:rFonts w:ascii="Arial" w:hAnsi="Arial" w:cs="Arial"/>
                <w:sz w:val="22"/>
                <w:szCs w:val="22"/>
              </w:rPr>
              <w:t> </w:t>
            </w:r>
          </w:p>
          <w:p w14:paraId="05B7C68E" w14:textId="74698129" w:rsidR="22AB8C8A" w:rsidRPr="000454ED" w:rsidRDefault="22AB8C8A" w:rsidP="000454ED">
            <w:pPr>
              <w:pStyle w:val="BodyText2"/>
              <w:spacing w:after="0" w:line="240" w:lineRule="auto"/>
              <w:jc w:val="both"/>
              <w:rPr>
                <w:rFonts w:eastAsia="Arial" w:cs="Arial"/>
                <w:color w:val="000000" w:themeColor="text1"/>
                <w:szCs w:val="22"/>
              </w:rPr>
            </w:pPr>
            <w:r w:rsidRPr="000454ED">
              <w:rPr>
                <w:rFonts w:eastAsia="Arial" w:cs="Arial"/>
                <w:b/>
                <w:bCs/>
                <w:color w:val="000000" w:themeColor="text1"/>
                <w:szCs w:val="22"/>
              </w:rPr>
              <w:t>General Responsibilities</w:t>
            </w:r>
          </w:p>
          <w:p w14:paraId="3EA7A02A" w14:textId="72FAD8A1" w:rsidR="22AB8C8A" w:rsidRPr="000454ED" w:rsidRDefault="22AB8C8A" w:rsidP="000454ED">
            <w:pPr>
              <w:pStyle w:val="BodyText2"/>
              <w:numPr>
                <w:ilvl w:val="0"/>
                <w:numId w:val="3"/>
              </w:numPr>
              <w:spacing w:after="0" w:line="240" w:lineRule="auto"/>
              <w:jc w:val="both"/>
              <w:rPr>
                <w:rFonts w:eastAsia="Arial" w:cs="Arial"/>
                <w:color w:val="000000" w:themeColor="text1"/>
                <w:szCs w:val="22"/>
              </w:rPr>
            </w:pPr>
            <w:r w:rsidRPr="000454ED">
              <w:rPr>
                <w:rFonts w:eastAsia="Arial" w:cs="Arial"/>
                <w:color w:val="000000" w:themeColor="text1"/>
                <w:szCs w:val="22"/>
              </w:rPr>
              <w:t>Undertake all mandatory training required e.g. PREVENT, safeguarding, EDIB, cyber etc.</w:t>
            </w:r>
          </w:p>
          <w:p w14:paraId="120C5B19" w14:textId="6AB09B0F" w:rsidR="22AB8C8A" w:rsidRPr="000454ED" w:rsidRDefault="22AB8C8A" w:rsidP="000454ED">
            <w:pPr>
              <w:pStyle w:val="BodyText2"/>
              <w:numPr>
                <w:ilvl w:val="0"/>
                <w:numId w:val="3"/>
              </w:numPr>
              <w:spacing w:after="0" w:line="240" w:lineRule="auto"/>
              <w:jc w:val="both"/>
              <w:rPr>
                <w:rFonts w:eastAsia="Arial" w:cs="Arial"/>
                <w:color w:val="000000" w:themeColor="text1"/>
                <w:szCs w:val="22"/>
              </w:rPr>
            </w:pPr>
            <w:r w:rsidRPr="000454ED">
              <w:rPr>
                <w:rFonts w:eastAsia="Arial" w:cs="Arial"/>
                <w:color w:val="000000" w:themeColor="text1"/>
                <w:szCs w:val="22"/>
              </w:rPr>
              <w:t>Follow all college policies and procedures.</w:t>
            </w:r>
          </w:p>
          <w:p w14:paraId="1B46CFD5" w14:textId="7F45D3E4" w:rsidR="22AB8C8A" w:rsidRPr="000454ED" w:rsidRDefault="22AB8C8A" w:rsidP="000454ED">
            <w:pPr>
              <w:pStyle w:val="BodyText2"/>
              <w:numPr>
                <w:ilvl w:val="0"/>
                <w:numId w:val="3"/>
              </w:numPr>
              <w:spacing w:after="0" w:line="240" w:lineRule="auto"/>
              <w:jc w:val="both"/>
              <w:rPr>
                <w:rFonts w:eastAsia="Arial" w:cs="Arial"/>
                <w:color w:val="000000" w:themeColor="text1"/>
                <w:szCs w:val="22"/>
              </w:rPr>
            </w:pPr>
            <w:r w:rsidRPr="000454ED">
              <w:rPr>
                <w:rFonts w:eastAsia="Arial" w:cs="Arial"/>
                <w:color w:val="000000" w:themeColor="text1"/>
                <w:szCs w:val="22"/>
              </w:rPr>
              <w:t>Undertake additional duties commensurate with the role and be flexible to work across college sites as required.</w:t>
            </w:r>
          </w:p>
          <w:p w14:paraId="7A6DA8D9" w14:textId="50F5A8C6" w:rsidR="22AB8C8A" w:rsidRPr="000454ED" w:rsidRDefault="22AB8C8A" w:rsidP="000454ED">
            <w:pPr>
              <w:pStyle w:val="BodyText2"/>
              <w:numPr>
                <w:ilvl w:val="0"/>
                <w:numId w:val="3"/>
              </w:numPr>
              <w:spacing w:after="0" w:line="240" w:lineRule="auto"/>
              <w:jc w:val="both"/>
              <w:rPr>
                <w:rFonts w:eastAsia="Arial" w:cs="Arial"/>
                <w:color w:val="000000" w:themeColor="text1"/>
                <w:szCs w:val="22"/>
              </w:rPr>
            </w:pPr>
            <w:r w:rsidRPr="000454ED">
              <w:rPr>
                <w:rFonts w:eastAsia="Arial" w:cs="Arial"/>
                <w:color w:val="000000" w:themeColor="text1"/>
                <w:szCs w:val="22"/>
              </w:rPr>
              <w:t>Take responsibility for your own professional growth, ensuring your knowledge, skills and competencies remain current and aligned to role requirements.</w:t>
            </w:r>
          </w:p>
          <w:p w14:paraId="170DBE7B" w14:textId="4C7112A8" w:rsidR="22AB8C8A" w:rsidRPr="000454ED" w:rsidRDefault="22AB8C8A" w:rsidP="000454ED">
            <w:pPr>
              <w:pStyle w:val="BodyText2"/>
              <w:numPr>
                <w:ilvl w:val="0"/>
                <w:numId w:val="3"/>
              </w:numPr>
              <w:spacing w:after="0" w:line="240" w:lineRule="auto"/>
              <w:jc w:val="both"/>
              <w:rPr>
                <w:rFonts w:eastAsia="Arial" w:cs="Arial"/>
                <w:color w:val="000000" w:themeColor="text1"/>
                <w:szCs w:val="22"/>
              </w:rPr>
            </w:pPr>
            <w:r w:rsidRPr="000454ED">
              <w:rPr>
                <w:rFonts w:eastAsia="Arial" w:cs="Arial"/>
                <w:color w:val="000000" w:themeColor="text1"/>
                <w:szCs w:val="22"/>
              </w:rPr>
              <w:t xml:space="preserve">Operate strictly within the college’s financial regulations, procurement rules and delegated authority limits. </w:t>
            </w:r>
          </w:p>
          <w:p w14:paraId="475590DA" w14:textId="123FF92B" w:rsidR="22AB8C8A" w:rsidRPr="000454ED" w:rsidRDefault="22AB8C8A" w:rsidP="000454ED">
            <w:pPr>
              <w:pStyle w:val="BodyText2"/>
              <w:numPr>
                <w:ilvl w:val="0"/>
                <w:numId w:val="3"/>
              </w:numPr>
              <w:spacing w:after="0" w:line="240" w:lineRule="auto"/>
              <w:jc w:val="both"/>
              <w:rPr>
                <w:rFonts w:eastAsia="Arial" w:cs="Arial"/>
                <w:color w:val="000000" w:themeColor="text1"/>
                <w:szCs w:val="22"/>
              </w:rPr>
            </w:pPr>
            <w:r w:rsidRPr="000454ED">
              <w:rPr>
                <w:rFonts w:eastAsia="Arial" w:cs="Arial"/>
                <w:color w:val="000000" w:themeColor="text1"/>
                <w:szCs w:val="22"/>
              </w:rPr>
              <w:lastRenderedPageBreak/>
              <w:t>Safeguard the college reputation by ensuring all internal and external comms are compliant with policies and fully respect intellectual property and copyright legislation.</w:t>
            </w:r>
          </w:p>
          <w:p w14:paraId="0F562C6D" w14:textId="70C93DB9" w:rsidR="06239687" w:rsidRPr="000454ED" w:rsidRDefault="06239687" w:rsidP="000454ED">
            <w:pPr>
              <w:widowControl/>
              <w:spacing w:before="0"/>
              <w:ind w:left="720"/>
              <w:jc w:val="both"/>
              <w:rPr>
                <w:rFonts w:eastAsia="Arial" w:cs="Arial"/>
                <w:color w:val="000000" w:themeColor="text1"/>
                <w:sz w:val="22"/>
                <w:szCs w:val="22"/>
              </w:rPr>
            </w:pPr>
          </w:p>
          <w:p w14:paraId="2F216F68" w14:textId="64C0F02B" w:rsidR="22AB8C8A" w:rsidRPr="000454ED" w:rsidRDefault="22AB8C8A" w:rsidP="000454ED">
            <w:pPr>
              <w:pStyle w:val="BodyText2"/>
              <w:spacing w:after="0" w:line="240" w:lineRule="auto"/>
              <w:jc w:val="both"/>
              <w:rPr>
                <w:rFonts w:eastAsia="Arial" w:cs="Arial"/>
                <w:color w:val="000000" w:themeColor="text1"/>
                <w:szCs w:val="22"/>
              </w:rPr>
            </w:pPr>
            <w:r w:rsidRPr="000454ED">
              <w:rPr>
                <w:rFonts w:eastAsia="Arial" w:cs="Arial"/>
                <w:b/>
                <w:bCs/>
                <w:color w:val="000000" w:themeColor="text1"/>
                <w:szCs w:val="22"/>
              </w:rPr>
              <w:t>Cyber security</w:t>
            </w:r>
          </w:p>
          <w:p w14:paraId="7229A496" w14:textId="544624B4" w:rsidR="22AB8C8A" w:rsidRPr="000454ED" w:rsidRDefault="22AB8C8A" w:rsidP="000454ED">
            <w:pPr>
              <w:pStyle w:val="BodyText2"/>
              <w:numPr>
                <w:ilvl w:val="0"/>
                <w:numId w:val="2"/>
              </w:numPr>
              <w:spacing w:after="0" w:line="240" w:lineRule="auto"/>
              <w:jc w:val="both"/>
              <w:rPr>
                <w:rFonts w:eastAsia="Arial" w:cs="Arial"/>
                <w:color w:val="000000" w:themeColor="text1"/>
                <w:szCs w:val="22"/>
              </w:rPr>
            </w:pPr>
            <w:r w:rsidRPr="000454ED">
              <w:rPr>
                <w:rFonts w:eastAsia="Arial" w:cs="Arial"/>
                <w:color w:val="000000" w:themeColor="text1"/>
                <w:szCs w:val="22"/>
              </w:rPr>
              <w:t>Adhere to the college's IT policies, complete mandatory training on time, protect data and systems integrity, and report any suspected (or actual) security incidents, including phishing, data breaches or unusual activities.</w:t>
            </w:r>
          </w:p>
          <w:p w14:paraId="5A16B09C" w14:textId="77777777" w:rsidR="00595B1E" w:rsidRPr="000454ED" w:rsidRDefault="00595B1E" w:rsidP="000454ED">
            <w:pPr>
              <w:pStyle w:val="BodyText2"/>
              <w:spacing w:after="0" w:line="240" w:lineRule="auto"/>
              <w:jc w:val="both"/>
              <w:rPr>
                <w:rFonts w:eastAsia="Arial" w:cs="Arial"/>
                <w:b/>
                <w:bCs/>
                <w:color w:val="000000" w:themeColor="text1"/>
                <w:szCs w:val="22"/>
              </w:rPr>
            </w:pPr>
          </w:p>
          <w:p w14:paraId="39DEFDB4" w14:textId="4A4BD427" w:rsidR="22AB8C8A" w:rsidRPr="000454ED" w:rsidRDefault="22AB8C8A" w:rsidP="000454ED">
            <w:pPr>
              <w:pStyle w:val="BodyText2"/>
              <w:spacing w:after="0" w:line="240" w:lineRule="auto"/>
              <w:jc w:val="both"/>
              <w:rPr>
                <w:rFonts w:eastAsia="Arial" w:cs="Arial"/>
                <w:color w:val="000000" w:themeColor="text1"/>
                <w:szCs w:val="22"/>
              </w:rPr>
            </w:pPr>
            <w:r w:rsidRPr="000454ED">
              <w:rPr>
                <w:rFonts w:eastAsia="Arial" w:cs="Arial"/>
                <w:b/>
                <w:bCs/>
                <w:color w:val="000000" w:themeColor="text1"/>
                <w:szCs w:val="22"/>
              </w:rPr>
              <w:t>Safeguarding and PREVENT</w:t>
            </w:r>
          </w:p>
          <w:p w14:paraId="5C4764A4" w14:textId="0257401B" w:rsidR="22AB8C8A" w:rsidRPr="000454ED" w:rsidRDefault="22AB8C8A" w:rsidP="000454ED">
            <w:pPr>
              <w:pStyle w:val="BodyText2"/>
              <w:numPr>
                <w:ilvl w:val="0"/>
                <w:numId w:val="3"/>
              </w:numPr>
              <w:spacing w:after="0" w:line="240" w:lineRule="auto"/>
              <w:ind w:left="714" w:hanging="357"/>
              <w:jc w:val="both"/>
              <w:rPr>
                <w:rFonts w:eastAsia="Arial" w:cs="Arial"/>
                <w:color w:val="000000" w:themeColor="text1"/>
                <w:szCs w:val="22"/>
              </w:rPr>
            </w:pPr>
            <w:r w:rsidRPr="000454ED">
              <w:rPr>
                <w:rFonts w:eastAsia="Arial" w:cs="Arial"/>
                <w:color w:val="000000" w:themeColor="text1"/>
                <w:szCs w:val="22"/>
              </w:rPr>
              <w:t>Take responsibility for safeguarding, PREVENT, and promoting the welfare of children and vulnerable adults.</w:t>
            </w:r>
          </w:p>
          <w:p w14:paraId="576FA64C" w14:textId="5C3215C2" w:rsidR="22AB8C8A" w:rsidRPr="000454ED" w:rsidRDefault="22AB8C8A" w:rsidP="000454ED">
            <w:pPr>
              <w:pStyle w:val="BodyText2"/>
              <w:numPr>
                <w:ilvl w:val="0"/>
                <w:numId w:val="3"/>
              </w:numPr>
              <w:spacing w:after="0" w:line="240" w:lineRule="auto"/>
              <w:ind w:left="714" w:hanging="357"/>
              <w:jc w:val="both"/>
              <w:rPr>
                <w:rFonts w:eastAsia="Arial" w:cs="Arial"/>
                <w:color w:val="000000" w:themeColor="text1"/>
                <w:szCs w:val="22"/>
              </w:rPr>
            </w:pPr>
            <w:r w:rsidRPr="000454ED">
              <w:rPr>
                <w:rFonts w:eastAsia="Arial" w:cs="Arial"/>
                <w:color w:val="000000" w:themeColor="text1"/>
                <w:szCs w:val="22"/>
              </w:rPr>
              <w:t>Maintain a safe college and learning environment and manage risks through appropriate assessments.</w:t>
            </w:r>
          </w:p>
          <w:p w14:paraId="5813F165" w14:textId="278B4455" w:rsidR="06239687" w:rsidRPr="000454ED" w:rsidRDefault="06239687" w:rsidP="000454ED">
            <w:pPr>
              <w:widowControl/>
              <w:spacing w:before="0"/>
              <w:ind w:left="714"/>
              <w:jc w:val="both"/>
              <w:rPr>
                <w:rFonts w:eastAsia="Arial" w:cs="Arial"/>
                <w:color w:val="000000" w:themeColor="text1"/>
                <w:sz w:val="22"/>
                <w:szCs w:val="22"/>
              </w:rPr>
            </w:pPr>
          </w:p>
          <w:p w14:paraId="174C83FB" w14:textId="6FB379C2" w:rsidR="22AB8C8A" w:rsidRPr="000454ED" w:rsidRDefault="22AB8C8A" w:rsidP="000454ED">
            <w:pPr>
              <w:pStyle w:val="BodyText2"/>
              <w:spacing w:after="0" w:line="240" w:lineRule="auto"/>
              <w:jc w:val="both"/>
              <w:rPr>
                <w:rFonts w:eastAsia="Arial" w:cs="Arial"/>
                <w:color w:val="000000" w:themeColor="text1"/>
                <w:szCs w:val="22"/>
              </w:rPr>
            </w:pPr>
            <w:r w:rsidRPr="000454ED">
              <w:rPr>
                <w:rFonts w:eastAsia="Arial" w:cs="Arial"/>
                <w:b/>
                <w:bCs/>
                <w:color w:val="000000" w:themeColor="text1"/>
                <w:szCs w:val="22"/>
              </w:rPr>
              <w:t>Health &amp; Safety</w:t>
            </w:r>
          </w:p>
          <w:p w14:paraId="1B893946" w14:textId="6CA6D28B" w:rsidR="22AB8C8A" w:rsidRPr="000454ED" w:rsidRDefault="22AB8C8A" w:rsidP="000454ED">
            <w:pPr>
              <w:pStyle w:val="BodyText2"/>
              <w:numPr>
                <w:ilvl w:val="0"/>
                <w:numId w:val="3"/>
              </w:numPr>
              <w:spacing w:after="0" w:line="240" w:lineRule="auto"/>
              <w:jc w:val="both"/>
              <w:rPr>
                <w:rFonts w:eastAsia="Arial" w:cs="Arial"/>
                <w:color w:val="000000" w:themeColor="text1"/>
                <w:szCs w:val="22"/>
              </w:rPr>
            </w:pPr>
            <w:r w:rsidRPr="000454ED">
              <w:rPr>
                <w:rFonts w:eastAsia="Arial" w:cs="Arial"/>
                <w:color w:val="000000" w:themeColor="text1"/>
                <w:szCs w:val="22"/>
              </w:rPr>
              <w:t>Prioritise the safety of yourself and others. Reporting accidents or near misses in line with college procedures.</w:t>
            </w:r>
          </w:p>
          <w:p w14:paraId="5CD0A4C1" w14:textId="24E73DD8" w:rsidR="22AB8C8A" w:rsidRPr="000454ED" w:rsidRDefault="22AB8C8A" w:rsidP="000454ED">
            <w:pPr>
              <w:pStyle w:val="BodyText2"/>
              <w:numPr>
                <w:ilvl w:val="0"/>
                <w:numId w:val="3"/>
              </w:numPr>
              <w:spacing w:after="0" w:line="240" w:lineRule="auto"/>
              <w:jc w:val="both"/>
              <w:rPr>
                <w:rFonts w:eastAsia="Arial" w:cs="Arial"/>
                <w:color w:val="000000" w:themeColor="text1"/>
                <w:szCs w:val="22"/>
              </w:rPr>
            </w:pPr>
            <w:r w:rsidRPr="000454ED">
              <w:rPr>
                <w:rFonts w:eastAsia="Arial" w:cs="Arial"/>
                <w:color w:val="000000" w:themeColor="text1"/>
                <w:szCs w:val="22"/>
              </w:rPr>
              <w:t>Maintain a safe college and learning environment and manage risks through appropriate assessments.</w:t>
            </w:r>
          </w:p>
          <w:p w14:paraId="286092DF" w14:textId="2BA4D2CF" w:rsidR="06239687" w:rsidRPr="000454ED" w:rsidRDefault="06239687" w:rsidP="000454ED">
            <w:pPr>
              <w:widowControl/>
              <w:spacing w:before="0"/>
              <w:ind w:left="720"/>
              <w:jc w:val="both"/>
              <w:rPr>
                <w:rFonts w:eastAsia="Arial" w:cs="Arial"/>
                <w:color w:val="000000" w:themeColor="text1"/>
                <w:sz w:val="22"/>
                <w:szCs w:val="22"/>
              </w:rPr>
            </w:pPr>
          </w:p>
          <w:p w14:paraId="2801D1B6" w14:textId="5A610732" w:rsidR="22AB8C8A" w:rsidRPr="000454ED" w:rsidRDefault="22AB8C8A" w:rsidP="000454ED">
            <w:pPr>
              <w:pStyle w:val="BodyText2"/>
              <w:spacing w:after="0" w:line="240" w:lineRule="auto"/>
              <w:jc w:val="both"/>
              <w:rPr>
                <w:rFonts w:eastAsia="Arial" w:cs="Arial"/>
                <w:color w:val="000000" w:themeColor="text1"/>
                <w:szCs w:val="22"/>
              </w:rPr>
            </w:pPr>
            <w:r w:rsidRPr="000454ED">
              <w:rPr>
                <w:rFonts w:eastAsia="Arial" w:cs="Arial"/>
                <w:b/>
                <w:bCs/>
                <w:color w:val="000000" w:themeColor="text1"/>
                <w:szCs w:val="22"/>
              </w:rPr>
              <w:t>Inclusion</w:t>
            </w:r>
          </w:p>
          <w:p w14:paraId="18D806D7" w14:textId="25EA90A2" w:rsidR="00EA51E7" w:rsidRPr="000454ED" w:rsidRDefault="22AB8C8A" w:rsidP="000454ED">
            <w:pPr>
              <w:pStyle w:val="BodyText2"/>
              <w:numPr>
                <w:ilvl w:val="0"/>
                <w:numId w:val="3"/>
              </w:numPr>
              <w:spacing w:line="240" w:lineRule="auto"/>
              <w:jc w:val="both"/>
              <w:rPr>
                <w:rFonts w:eastAsia="Arial" w:cs="Arial"/>
                <w:szCs w:val="22"/>
              </w:rPr>
            </w:pPr>
            <w:r w:rsidRPr="000454ED">
              <w:rPr>
                <w:rFonts w:eastAsia="Arial" w:cs="Arial"/>
                <w:color w:val="000000" w:themeColor="text1"/>
                <w:szCs w:val="22"/>
              </w:rPr>
              <w:t>Uphold British Values and foster a respectful, inclusive environment where everyone feels valued</w:t>
            </w:r>
          </w:p>
        </w:tc>
      </w:tr>
    </w:tbl>
    <w:p w14:paraId="1F6C3A2D" w14:textId="77777777" w:rsidR="00821C7E" w:rsidRDefault="00821C7E" w:rsidP="005019B6">
      <w:pPr>
        <w:rPr>
          <w:b/>
          <w:bCs/>
        </w:rPr>
        <w:sectPr w:rsidR="00821C7E">
          <w:headerReference w:type="even" r:id="rId10"/>
          <w:headerReference w:type="default" r:id="rId11"/>
          <w:footerReference w:type="default" r:id="rId12"/>
          <w:headerReference w:type="first" r:id="rId13"/>
          <w:footerReference w:type="first" r:id="rId14"/>
          <w:pgSz w:w="11906" w:h="16838"/>
          <w:pgMar w:top="1440" w:right="1440" w:bottom="1440" w:left="1440" w:header="708" w:footer="708" w:gutter="0"/>
          <w:cols w:space="708"/>
          <w:docGrid w:linePitch="360"/>
        </w:sectPr>
      </w:pPr>
    </w:p>
    <w:p w14:paraId="1B36C0BF" w14:textId="75F1E383" w:rsidR="005019B6" w:rsidRPr="005019B6" w:rsidRDefault="005019B6" w:rsidP="005019B6">
      <w:bookmarkStart w:id="0" w:name="_Hlk221525231"/>
      <w:r w:rsidRPr="7E6947E9">
        <w:rPr>
          <w:b/>
          <w:bCs/>
        </w:rPr>
        <w:lastRenderedPageBreak/>
        <w:t>Dual Level Values Framework: </w:t>
      </w:r>
      <w:r w:rsidR="000454ED" w:rsidRPr="7E6947E9">
        <w:rPr>
          <w:rFonts w:eastAsia="MS Mincho" w:cs="Arial"/>
          <w:b/>
          <w:bCs/>
          <w:color w:val="auto"/>
          <w:sz w:val="22"/>
          <w:szCs w:val="22"/>
        </w:rPr>
        <w:t xml:space="preserve">Learning Practitioner for </w:t>
      </w:r>
      <w:r w:rsidR="270EA8AB" w:rsidRPr="7E6947E9">
        <w:rPr>
          <w:rFonts w:eastAsia="MS Mincho" w:cs="Arial"/>
          <w:b/>
          <w:bCs/>
          <w:color w:val="auto"/>
          <w:sz w:val="22"/>
          <w:szCs w:val="22"/>
        </w:rPr>
        <w:t xml:space="preserve">Uniformed Public Services </w:t>
      </w:r>
    </w:p>
    <w:p w14:paraId="1E8D133D" w14:textId="77777777" w:rsidR="005019B6" w:rsidRPr="005019B6" w:rsidRDefault="005019B6" w:rsidP="005019B6">
      <w:r w:rsidRPr="005019B6">
        <w:t> </w:t>
      </w:r>
    </w:p>
    <w:p w14:paraId="2527D950" w14:textId="77777777" w:rsidR="005019B6" w:rsidRPr="005019B6" w:rsidRDefault="005019B6" w:rsidP="005019B6">
      <w:r w:rsidRPr="005019B6">
        <w:rPr>
          <w:b/>
          <w:bCs/>
        </w:rPr>
        <w:t>Valued Behaviours: </w:t>
      </w:r>
      <w:r w:rsidRPr="005019B6">
        <w:t>We’re not only interested in what you can do, but also how you do it. We have an expectation that employees will carry out their role in a way that reflects our values through their behaviours. We’ll be looking for evidence of these behaviours throughout the recruitment and selection process. </w:t>
      </w:r>
    </w:p>
    <w:p w14:paraId="04C896DA" w14:textId="155AC55C" w:rsidR="005019B6" w:rsidRPr="005019B6" w:rsidRDefault="005019B6" w:rsidP="005019B6"/>
    <w:p w14:paraId="1E4FD2EF" w14:textId="77777777" w:rsidR="005019B6" w:rsidRPr="005019B6" w:rsidRDefault="005019B6" w:rsidP="005019B6">
      <w:r w:rsidRPr="005019B6">
        <w:t> </w:t>
      </w:r>
    </w:p>
    <w:p w14:paraId="775BD4F7" w14:textId="77777777" w:rsidR="005019B6" w:rsidRPr="005019B6" w:rsidRDefault="005019B6" w:rsidP="005019B6">
      <w:r w:rsidRPr="005019B6">
        <w:t> </w:t>
      </w:r>
      <w:bookmarkStart w:id="1" w:name="_Hlk221525495"/>
    </w:p>
    <w:tbl>
      <w:tblPr>
        <w:tblW w:w="14318" w:type="dxa"/>
        <w:tblInd w:w="-43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6"/>
        <w:gridCol w:w="2835"/>
        <w:gridCol w:w="9497"/>
      </w:tblGrid>
      <w:tr w:rsidR="005019B6" w:rsidRPr="005019B6" w14:paraId="3D0A112B" w14:textId="77777777" w:rsidTr="00595B1E">
        <w:trPr>
          <w:trHeight w:val="300"/>
        </w:trPr>
        <w:tc>
          <w:tcPr>
            <w:tcW w:w="1986" w:type="dxa"/>
            <w:tcBorders>
              <w:top w:val="single" w:sz="4" w:space="0" w:color="007396"/>
              <w:left w:val="single" w:sz="4" w:space="0" w:color="007396"/>
              <w:bottom w:val="single" w:sz="4" w:space="0" w:color="007396"/>
              <w:right w:val="single" w:sz="4" w:space="0" w:color="007396"/>
            </w:tcBorders>
            <w:hideMark/>
          </w:tcPr>
          <w:p w14:paraId="19060623" w14:textId="77777777" w:rsidR="005019B6" w:rsidRPr="005019B6" w:rsidRDefault="005019B6" w:rsidP="005019B6">
            <w:pPr>
              <w:rPr>
                <w:rFonts w:cs="Arial"/>
                <w:b/>
                <w:bCs/>
                <w:sz w:val="22"/>
                <w:szCs w:val="22"/>
              </w:rPr>
            </w:pPr>
            <w:r w:rsidRPr="005019B6">
              <w:rPr>
                <w:rFonts w:cs="Arial"/>
                <w:b/>
                <w:bCs/>
                <w:sz w:val="22"/>
                <w:szCs w:val="22"/>
              </w:rPr>
              <w:t>Values  </w:t>
            </w:r>
          </w:p>
          <w:p w14:paraId="172630AD" w14:textId="77777777" w:rsidR="005019B6" w:rsidRPr="005019B6" w:rsidRDefault="005019B6" w:rsidP="005019B6">
            <w:pPr>
              <w:rPr>
                <w:rFonts w:cs="Arial"/>
                <w:sz w:val="22"/>
                <w:szCs w:val="22"/>
              </w:rPr>
            </w:pPr>
            <w:r w:rsidRPr="005019B6">
              <w:rPr>
                <w:rFonts w:cs="Arial"/>
                <w:sz w:val="22"/>
                <w:szCs w:val="22"/>
              </w:rPr>
              <w:t> </w:t>
            </w:r>
          </w:p>
        </w:tc>
        <w:tc>
          <w:tcPr>
            <w:tcW w:w="2835" w:type="dxa"/>
            <w:tcBorders>
              <w:top w:val="single" w:sz="4" w:space="0" w:color="007396"/>
              <w:left w:val="single" w:sz="4" w:space="0" w:color="007396"/>
              <w:bottom w:val="single" w:sz="4" w:space="0" w:color="007396"/>
              <w:right w:val="single" w:sz="4" w:space="0" w:color="007396"/>
            </w:tcBorders>
            <w:hideMark/>
          </w:tcPr>
          <w:p w14:paraId="2F262D06" w14:textId="77777777" w:rsidR="005019B6" w:rsidRPr="005019B6" w:rsidRDefault="005019B6" w:rsidP="005019B6">
            <w:pPr>
              <w:rPr>
                <w:rFonts w:cs="Arial"/>
                <w:sz w:val="22"/>
                <w:szCs w:val="22"/>
              </w:rPr>
            </w:pPr>
            <w:r w:rsidRPr="005019B6">
              <w:rPr>
                <w:rFonts w:cs="Arial"/>
                <w:b/>
                <w:bCs/>
                <w:sz w:val="22"/>
                <w:szCs w:val="22"/>
              </w:rPr>
              <w:t>The actions we take, the choices we make</w:t>
            </w:r>
            <w:r w:rsidRPr="005019B6">
              <w:rPr>
                <w:rFonts w:cs="Arial"/>
                <w:sz w:val="22"/>
                <w:szCs w:val="22"/>
              </w:rPr>
              <w:t> </w:t>
            </w:r>
          </w:p>
        </w:tc>
        <w:tc>
          <w:tcPr>
            <w:tcW w:w="9497" w:type="dxa"/>
            <w:tcBorders>
              <w:top w:val="single" w:sz="4" w:space="0" w:color="007396"/>
              <w:left w:val="single" w:sz="4" w:space="0" w:color="007396"/>
              <w:bottom w:val="single" w:sz="4" w:space="0" w:color="007396"/>
              <w:right w:val="single" w:sz="4" w:space="0" w:color="007396"/>
            </w:tcBorders>
            <w:hideMark/>
          </w:tcPr>
          <w:p w14:paraId="669A004A" w14:textId="77777777" w:rsidR="005019B6" w:rsidRPr="005019B6" w:rsidRDefault="005019B6" w:rsidP="005019B6">
            <w:pPr>
              <w:rPr>
                <w:rFonts w:cs="Arial"/>
                <w:sz w:val="22"/>
                <w:szCs w:val="22"/>
              </w:rPr>
            </w:pPr>
            <w:r w:rsidRPr="005019B6">
              <w:rPr>
                <w:rFonts w:cs="Arial"/>
                <w:b/>
                <w:bCs/>
                <w:sz w:val="22"/>
                <w:szCs w:val="22"/>
              </w:rPr>
              <w:t>The actions I take, the choices I make</w:t>
            </w:r>
            <w:r w:rsidRPr="005019B6">
              <w:rPr>
                <w:rFonts w:cs="Arial"/>
                <w:sz w:val="22"/>
                <w:szCs w:val="22"/>
              </w:rPr>
              <w:t> </w:t>
            </w:r>
          </w:p>
        </w:tc>
      </w:tr>
      <w:tr w:rsidR="005019B6" w:rsidRPr="005019B6" w14:paraId="5F97DD44" w14:textId="77777777" w:rsidTr="00595B1E">
        <w:trPr>
          <w:trHeight w:val="300"/>
        </w:trPr>
        <w:tc>
          <w:tcPr>
            <w:tcW w:w="1986" w:type="dxa"/>
            <w:tcBorders>
              <w:top w:val="single" w:sz="4" w:space="0" w:color="007396"/>
              <w:left w:val="single" w:sz="4" w:space="0" w:color="007396"/>
              <w:bottom w:val="single" w:sz="4" w:space="0" w:color="007396"/>
              <w:right w:val="single" w:sz="4" w:space="0" w:color="007396"/>
            </w:tcBorders>
            <w:hideMark/>
          </w:tcPr>
          <w:p w14:paraId="464162E1" w14:textId="77777777" w:rsidR="005019B6" w:rsidRPr="005019B6" w:rsidRDefault="005019B6" w:rsidP="005019B6">
            <w:pPr>
              <w:rPr>
                <w:rFonts w:cs="Arial"/>
                <w:b/>
                <w:bCs/>
                <w:sz w:val="22"/>
                <w:szCs w:val="22"/>
              </w:rPr>
            </w:pPr>
            <w:r w:rsidRPr="005019B6">
              <w:rPr>
                <w:rFonts w:cs="Arial"/>
                <w:b/>
                <w:bCs/>
                <w:sz w:val="22"/>
                <w:szCs w:val="22"/>
              </w:rPr>
              <w:t>COURAGE </w:t>
            </w:r>
          </w:p>
        </w:tc>
        <w:tc>
          <w:tcPr>
            <w:tcW w:w="2835" w:type="dxa"/>
            <w:tcBorders>
              <w:top w:val="single" w:sz="4" w:space="0" w:color="007396"/>
              <w:left w:val="single" w:sz="4" w:space="0" w:color="007396"/>
              <w:bottom w:val="single" w:sz="4" w:space="0" w:color="007396"/>
              <w:right w:val="single" w:sz="4" w:space="0" w:color="007396"/>
            </w:tcBorders>
            <w:hideMark/>
          </w:tcPr>
          <w:p w14:paraId="557B3DC9" w14:textId="77777777" w:rsidR="005019B6" w:rsidRPr="005019B6" w:rsidRDefault="005019B6" w:rsidP="005019B6">
            <w:pPr>
              <w:rPr>
                <w:rFonts w:cs="Arial"/>
                <w:sz w:val="22"/>
                <w:szCs w:val="22"/>
              </w:rPr>
            </w:pPr>
            <w:r w:rsidRPr="005019B6">
              <w:rPr>
                <w:rFonts w:cs="Arial"/>
                <w:sz w:val="22"/>
                <w:szCs w:val="22"/>
              </w:rPr>
              <w:t>We boldly approach the future with confidence and energy. </w:t>
            </w:r>
          </w:p>
        </w:tc>
        <w:tc>
          <w:tcPr>
            <w:tcW w:w="9497" w:type="dxa"/>
            <w:tcBorders>
              <w:top w:val="single" w:sz="4" w:space="0" w:color="007396"/>
              <w:left w:val="single" w:sz="4" w:space="0" w:color="007396"/>
              <w:bottom w:val="single" w:sz="4" w:space="0" w:color="007396"/>
              <w:right w:val="single" w:sz="4" w:space="0" w:color="007396"/>
            </w:tcBorders>
            <w:hideMark/>
          </w:tcPr>
          <w:p w14:paraId="73FE1F02" w14:textId="77777777" w:rsidR="005019B6" w:rsidRPr="005019B6" w:rsidRDefault="005019B6" w:rsidP="005019B6">
            <w:pPr>
              <w:numPr>
                <w:ilvl w:val="0"/>
                <w:numId w:val="16"/>
              </w:numPr>
              <w:rPr>
                <w:rFonts w:cs="Arial"/>
                <w:sz w:val="22"/>
                <w:szCs w:val="22"/>
              </w:rPr>
            </w:pPr>
            <w:r w:rsidRPr="005019B6">
              <w:rPr>
                <w:rFonts w:cs="Arial"/>
                <w:sz w:val="22"/>
                <w:szCs w:val="22"/>
              </w:rPr>
              <w:t>Speak up, even when it’s difficult, in a way that supports others and our college values. </w:t>
            </w:r>
          </w:p>
          <w:p w14:paraId="76F88B81" w14:textId="77777777" w:rsidR="005019B6" w:rsidRPr="005019B6" w:rsidRDefault="005019B6" w:rsidP="005019B6">
            <w:pPr>
              <w:numPr>
                <w:ilvl w:val="0"/>
                <w:numId w:val="17"/>
              </w:numPr>
              <w:rPr>
                <w:rFonts w:cs="Arial"/>
                <w:sz w:val="22"/>
                <w:szCs w:val="22"/>
              </w:rPr>
            </w:pPr>
            <w:r w:rsidRPr="005019B6">
              <w:rPr>
                <w:rFonts w:cs="Arial"/>
                <w:sz w:val="22"/>
                <w:szCs w:val="22"/>
              </w:rPr>
              <w:t>Promote a no blame culture and respectfully challenge people to get the best results. </w:t>
            </w:r>
          </w:p>
          <w:p w14:paraId="380CD6C4" w14:textId="77777777" w:rsidR="005019B6" w:rsidRPr="005019B6" w:rsidRDefault="005019B6" w:rsidP="005019B6">
            <w:pPr>
              <w:numPr>
                <w:ilvl w:val="0"/>
                <w:numId w:val="18"/>
              </w:numPr>
              <w:rPr>
                <w:rFonts w:cs="Arial"/>
                <w:sz w:val="22"/>
                <w:szCs w:val="22"/>
              </w:rPr>
            </w:pPr>
            <w:r w:rsidRPr="005019B6">
              <w:rPr>
                <w:rFonts w:cs="Arial"/>
                <w:sz w:val="22"/>
                <w:szCs w:val="22"/>
              </w:rPr>
              <w:t> Look after my own wellbeing by listening to how I’m feeling and reach out for help when I need it. </w:t>
            </w:r>
          </w:p>
        </w:tc>
      </w:tr>
      <w:tr w:rsidR="005019B6" w:rsidRPr="005019B6" w14:paraId="021378C4" w14:textId="77777777" w:rsidTr="00595B1E">
        <w:trPr>
          <w:trHeight w:val="300"/>
        </w:trPr>
        <w:tc>
          <w:tcPr>
            <w:tcW w:w="1986" w:type="dxa"/>
            <w:tcBorders>
              <w:top w:val="single" w:sz="4" w:space="0" w:color="007396"/>
              <w:left w:val="single" w:sz="4" w:space="0" w:color="007396"/>
              <w:bottom w:val="single" w:sz="4" w:space="0" w:color="007396"/>
              <w:right w:val="single" w:sz="4" w:space="0" w:color="007396"/>
            </w:tcBorders>
            <w:hideMark/>
          </w:tcPr>
          <w:p w14:paraId="60105F28" w14:textId="77777777" w:rsidR="005019B6" w:rsidRPr="005019B6" w:rsidRDefault="005019B6" w:rsidP="005019B6">
            <w:pPr>
              <w:rPr>
                <w:rFonts w:cs="Arial"/>
                <w:sz w:val="22"/>
                <w:szCs w:val="22"/>
              </w:rPr>
            </w:pPr>
            <w:r w:rsidRPr="005019B6">
              <w:rPr>
                <w:rFonts w:cs="Arial"/>
                <w:b/>
                <w:bCs/>
                <w:sz w:val="22"/>
                <w:szCs w:val="22"/>
              </w:rPr>
              <w:t>AUTHENTICITY</w:t>
            </w:r>
            <w:r w:rsidRPr="005019B6">
              <w:rPr>
                <w:rFonts w:cs="Arial"/>
                <w:sz w:val="22"/>
                <w:szCs w:val="22"/>
              </w:rPr>
              <w:t> </w:t>
            </w:r>
          </w:p>
        </w:tc>
        <w:tc>
          <w:tcPr>
            <w:tcW w:w="2835" w:type="dxa"/>
            <w:tcBorders>
              <w:top w:val="single" w:sz="4" w:space="0" w:color="007396"/>
              <w:left w:val="single" w:sz="4" w:space="0" w:color="007396"/>
              <w:bottom w:val="single" w:sz="4" w:space="0" w:color="007396"/>
              <w:right w:val="single" w:sz="4" w:space="0" w:color="007396"/>
            </w:tcBorders>
            <w:hideMark/>
          </w:tcPr>
          <w:p w14:paraId="6F1F591F" w14:textId="77777777" w:rsidR="005019B6" w:rsidRPr="005019B6" w:rsidRDefault="005019B6" w:rsidP="005019B6">
            <w:pPr>
              <w:rPr>
                <w:rFonts w:cs="Arial"/>
                <w:sz w:val="22"/>
                <w:szCs w:val="22"/>
              </w:rPr>
            </w:pPr>
            <w:r w:rsidRPr="005019B6">
              <w:rPr>
                <w:rFonts w:cs="Arial"/>
                <w:sz w:val="22"/>
                <w:szCs w:val="22"/>
              </w:rPr>
              <w:t>We are who we say we are, we do what we say we will do. </w:t>
            </w:r>
          </w:p>
        </w:tc>
        <w:tc>
          <w:tcPr>
            <w:tcW w:w="9497" w:type="dxa"/>
            <w:tcBorders>
              <w:top w:val="single" w:sz="4" w:space="0" w:color="007396"/>
              <w:left w:val="single" w:sz="4" w:space="0" w:color="007396"/>
              <w:bottom w:val="single" w:sz="4" w:space="0" w:color="007396"/>
              <w:right w:val="single" w:sz="4" w:space="0" w:color="007396"/>
            </w:tcBorders>
            <w:hideMark/>
          </w:tcPr>
          <w:p w14:paraId="20AAE111" w14:textId="77777777" w:rsidR="005019B6" w:rsidRPr="005019B6" w:rsidRDefault="005019B6" w:rsidP="005019B6">
            <w:pPr>
              <w:numPr>
                <w:ilvl w:val="0"/>
                <w:numId w:val="19"/>
              </w:numPr>
              <w:rPr>
                <w:rFonts w:cs="Arial"/>
                <w:sz w:val="22"/>
                <w:szCs w:val="22"/>
              </w:rPr>
            </w:pPr>
            <w:r w:rsidRPr="005019B6">
              <w:rPr>
                <w:rFonts w:cs="Arial"/>
                <w:sz w:val="22"/>
                <w:szCs w:val="22"/>
              </w:rPr>
              <w:t>Communicate openly, transparently and with integrity. </w:t>
            </w:r>
          </w:p>
          <w:p w14:paraId="568904BE" w14:textId="77777777" w:rsidR="005019B6" w:rsidRPr="005019B6" w:rsidRDefault="005019B6" w:rsidP="005019B6">
            <w:pPr>
              <w:numPr>
                <w:ilvl w:val="0"/>
                <w:numId w:val="20"/>
              </w:numPr>
              <w:rPr>
                <w:rFonts w:cs="Arial"/>
                <w:sz w:val="22"/>
                <w:szCs w:val="22"/>
              </w:rPr>
            </w:pPr>
            <w:r w:rsidRPr="005019B6">
              <w:rPr>
                <w:rFonts w:cs="Arial"/>
                <w:sz w:val="22"/>
                <w:szCs w:val="22"/>
              </w:rPr>
              <w:t>Take responsibility, recognise when something isn’t working or goes wrong, and learn from it. </w:t>
            </w:r>
          </w:p>
          <w:p w14:paraId="6187D65F" w14:textId="77777777" w:rsidR="005019B6" w:rsidRPr="005019B6" w:rsidRDefault="005019B6" w:rsidP="005019B6">
            <w:pPr>
              <w:numPr>
                <w:ilvl w:val="0"/>
                <w:numId w:val="21"/>
              </w:numPr>
              <w:rPr>
                <w:rFonts w:cs="Arial"/>
                <w:sz w:val="22"/>
                <w:szCs w:val="22"/>
              </w:rPr>
            </w:pPr>
            <w:r w:rsidRPr="005019B6">
              <w:rPr>
                <w:rFonts w:cs="Arial"/>
                <w:sz w:val="22"/>
                <w:szCs w:val="22"/>
              </w:rPr>
              <w:t>Encourage change when I think something could be more fair or inclusive. </w:t>
            </w:r>
          </w:p>
          <w:p w14:paraId="3337E330" w14:textId="77777777" w:rsidR="005019B6" w:rsidRPr="005019B6" w:rsidRDefault="005019B6" w:rsidP="005019B6">
            <w:pPr>
              <w:numPr>
                <w:ilvl w:val="0"/>
                <w:numId w:val="22"/>
              </w:numPr>
              <w:rPr>
                <w:rFonts w:cs="Arial"/>
                <w:sz w:val="22"/>
                <w:szCs w:val="22"/>
              </w:rPr>
            </w:pPr>
            <w:r w:rsidRPr="005019B6">
              <w:rPr>
                <w:rFonts w:cs="Arial"/>
                <w:sz w:val="22"/>
                <w:szCs w:val="22"/>
              </w:rPr>
              <w:t>Know when there is room for me to grow and improve, and work to build my skills and abilities. </w:t>
            </w:r>
          </w:p>
        </w:tc>
      </w:tr>
      <w:tr w:rsidR="005019B6" w:rsidRPr="005019B6" w14:paraId="435F0305" w14:textId="77777777" w:rsidTr="00595B1E">
        <w:trPr>
          <w:trHeight w:val="300"/>
        </w:trPr>
        <w:tc>
          <w:tcPr>
            <w:tcW w:w="1986" w:type="dxa"/>
            <w:tcBorders>
              <w:top w:val="single" w:sz="4" w:space="0" w:color="007396"/>
              <w:left w:val="single" w:sz="4" w:space="0" w:color="007396"/>
              <w:bottom w:val="single" w:sz="4" w:space="0" w:color="007396"/>
              <w:right w:val="single" w:sz="4" w:space="0" w:color="007396"/>
            </w:tcBorders>
            <w:hideMark/>
          </w:tcPr>
          <w:p w14:paraId="400C9FE4" w14:textId="77777777" w:rsidR="005019B6" w:rsidRPr="005019B6" w:rsidRDefault="005019B6" w:rsidP="005019B6">
            <w:pPr>
              <w:rPr>
                <w:rFonts w:cs="Arial"/>
                <w:sz w:val="22"/>
                <w:szCs w:val="22"/>
              </w:rPr>
            </w:pPr>
            <w:r w:rsidRPr="005019B6">
              <w:rPr>
                <w:rFonts w:cs="Arial"/>
                <w:b/>
                <w:bCs/>
                <w:sz w:val="22"/>
                <w:szCs w:val="22"/>
              </w:rPr>
              <w:t>RESPECT</w:t>
            </w:r>
            <w:r w:rsidRPr="005019B6">
              <w:rPr>
                <w:rFonts w:cs="Arial"/>
                <w:sz w:val="22"/>
                <w:szCs w:val="22"/>
              </w:rPr>
              <w:t> </w:t>
            </w:r>
          </w:p>
        </w:tc>
        <w:tc>
          <w:tcPr>
            <w:tcW w:w="2835" w:type="dxa"/>
            <w:tcBorders>
              <w:top w:val="single" w:sz="4" w:space="0" w:color="007396"/>
              <w:left w:val="single" w:sz="4" w:space="0" w:color="007396"/>
              <w:bottom w:val="single" w:sz="4" w:space="0" w:color="007396"/>
              <w:right w:val="single" w:sz="4" w:space="0" w:color="007396"/>
            </w:tcBorders>
            <w:hideMark/>
          </w:tcPr>
          <w:p w14:paraId="3F5EB982" w14:textId="77777777" w:rsidR="005019B6" w:rsidRPr="005019B6" w:rsidRDefault="005019B6" w:rsidP="005019B6">
            <w:pPr>
              <w:rPr>
                <w:rFonts w:cs="Arial"/>
                <w:sz w:val="22"/>
                <w:szCs w:val="22"/>
              </w:rPr>
            </w:pPr>
            <w:r w:rsidRPr="005019B6">
              <w:rPr>
                <w:rFonts w:cs="Arial"/>
                <w:sz w:val="22"/>
                <w:szCs w:val="22"/>
              </w:rPr>
              <w:t>We nurture a community where everyone is welcome and belongs. </w:t>
            </w:r>
          </w:p>
        </w:tc>
        <w:tc>
          <w:tcPr>
            <w:tcW w:w="9497" w:type="dxa"/>
            <w:tcBorders>
              <w:top w:val="single" w:sz="4" w:space="0" w:color="007396"/>
              <w:left w:val="single" w:sz="4" w:space="0" w:color="007396"/>
              <w:bottom w:val="single" w:sz="4" w:space="0" w:color="007396"/>
              <w:right w:val="single" w:sz="4" w:space="0" w:color="007396"/>
            </w:tcBorders>
            <w:hideMark/>
          </w:tcPr>
          <w:p w14:paraId="2FFF8C3D" w14:textId="77777777" w:rsidR="005019B6" w:rsidRPr="005019B6" w:rsidRDefault="005019B6" w:rsidP="005019B6">
            <w:pPr>
              <w:numPr>
                <w:ilvl w:val="0"/>
                <w:numId w:val="23"/>
              </w:numPr>
              <w:rPr>
                <w:rFonts w:cs="Arial"/>
                <w:sz w:val="22"/>
                <w:szCs w:val="22"/>
              </w:rPr>
            </w:pPr>
            <w:r w:rsidRPr="005019B6">
              <w:rPr>
                <w:rFonts w:cs="Arial"/>
                <w:sz w:val="22"/>
                <w:szCs w:val="22"/>
              </w:rPr>
              <w:t>Recognise and value people’s differences when working collectively and collaboratively. </w:t>
            </w:r>
          </w:p>
          <w:p w14:paraId="79B3DC18" w14:textId="77777777" w:rsidR="005019B6" w:rsidRPr="005019B6" w:rsidRDefault="005019B6" w:rsidP="005019B6">
            <w:pPr>
              <w:numPr>
                <w:ilvl w:val="0"/>
                <w:numId w:val="24"/>
              </w:numPr>
              <w:rPr>
                <w:rFonts w:cs="Arial"/>
                <w:sz w:val="22"/>
                <w:szCs w:val="22"/>
              </w:rPr>
            </w:pPr>
            <w:r w:rsidRPr="005019B6">
              <w:rPr>
                <w:rFonts w:cs="Arial"/>
                <w:sz w:val="22"/>
                <w:szCs w:val="22"/>
              </w:rPr>
              <w:t>See the person first, actively listen, and communicate thoughtfully. </w:t>
            </w:r>
          </w:p>
          <w:p w14:paraId="040F800E" w14:textId="77777777" w:rsidR="005019B6" w:rsidRPr="005019B6" w:rsidRDefault="005019B6" w:rsidP="005019B6">
            <w:pPr>
              <w:numPr>
                <w:ilvl w:val="0"/>
                <w:numId w:val="25"/>
              </w:numPr>
              <w:rPr>
                <w:rFonts w:cs="Arial"/>
                <w:sz w:val="22"/>
                <w:szCs w:val="22"/>
              </w:rPr>
            </w:pPr>
            <w:r w:rsidRPr="005019B6">
              <w:rPr>
                <w:rFonts w:cs="Arial"/>
                <w:sz w:val="22"/>
                <w:szCs w:val="22"/>
              </w:rPr>
              <w:t>Create a safe space for people to share their individual experiences if they want to. </w:t>
            </w:r>
          </w:p>
          <w:p w14:paraId="61B04BF6" w14:textId="77777777" w:rsidR="005019B6" w:rsidRPr="005019B6" w:rsidRDefault="005019B6" w:rsidP="005019B6">
            <w:pPr>
              <w:numPr>
                <w:ilvl w:val="0"/>
                <w:numId w:val="26"/>
              </w:numPr>
              <w:rPr>
                <w:rFonts w:cs="Arial"/>
                <w:sz w:val="22"/>
                <w:szCs w:val="22"/>
              </w:rPr>
            </w:pPr>
            <w:r w:rsidRPr="005019B6">
              <w:rPr>
                <w:rFonts w:cs="Arial"/>
                <w:sz w:val="22"/>
                <w:szCs w:val="22"/>
              </w:rPr>
              <w:t> Learn from those with different perspectives and experiences to my own. </w:t>
            </w:r>
          </w:p>
        </w:tc>
      </w:tr>
      <w:tr w:rsidR="005019B6" w:rsidRPr="005019B6" w14:paraId="463A1063" w14:textId="77777777" w:rsidTr="00595B1E">
        <w:trPr>
          <w:trHeight w:val="300"/>
        </w:trPr>
        <w:tc>
          <w:tcPr>
            <w:tcW w:w="1986" w:type="dxa"/>
            <w:tcBorders>
              <w:top w:val="single" w:sz="4" w:space="0" w:color="007396"/>
              <w:left w:val="single" w:sz="4" w:space="0" w:color="007396"/>
              <w:bottom w:val="single" w:sz="4" w:space="0" w:color="007396"/>
              <w:right w:val="single" w:sz="4" w:space="0" w:color="007396"/>
            </w:tcBorders>
            <w:hideMark/>
          </w:tcPr>
          <w:p w14:paraId="2F03AAD0" w14:textId="77777777" w:rsidR="005019B6" w:rsidRPr="005019B6" w:rsidRDefault="005019B6" w:rsidP="005019B6">
            <w:pPr>
              <w:rPr>
                <w:rFonts w:cs="Arial"/>
                <w:sz w:val="22"/>
                <w:szCs w:val="22"/>
              </w:rPr>
            </w:pPr>
            <w:r w:rsidRPr="005019B6">
              <w:rPr>
                <w:rFonts w:cs="Arial"/>
                <w:b/>
                <w:bCs/>
                <w:sz w:val="22"/>
                <w:szCs w:val="22"/>
              </w:rPr>
              <w:t>EXCELLENCE</w:t>
            </w:r>
            <w:r w:rsidRPr="005019B6">
              <w:rPr>
                <w:rFonts w:cs="Arial"/>
                <w:sz w:val="22"/>
                <w:szCs w:val="22"/>
              </w:rPr>
              <w:t> </w:t>
            </w:r>
          </w:p>
        </w:tc>
        <w:tc>
          <w:tcPr>
            <w:tcW w:w="2835" w:type="dxa"/>
            <w:tcBorders>
              <w:top w:val="single" w:sz="4" w:space="0" w:color="007396"/>
              <w:left w:val="single" w:sz="4" w:space="0" w:color="007396"/>
              <w:bottom w:val="single" w:sz="4" w:space="0" w:color="007396"/>
              <w:right w:val="single" w:sz="4" w:space="0" w:color="007396"/>
            </w:tcBorders>
            <w:hideMark/>
          </w:tcPr>
          <w:p w14:paraId="3ABCB8CB" w14:textId="77777777" w:rsidR="005019B6" w:rsidRPr="005019B6" w:rsidRDefault="005019B6" w:rsidP="005019B6">
            <w:pPr>
              <w:rPr>
                <w:rFonts w:cs="Arial"/>
                <w:sz w:val="22"/>
                <w:szCs w:val="22"/>
              </w:rPr>
            </w:pPr>
            <w:r w:rsidRPr="005019B6">
              <w:rPr>
                <w:rFonts w:cs="Arial"/>
                <w:sz w:val="22"/>
                <w:szCs w:val="22"/>
              </w:rPr>
              <w:t>We strive for excellence at the heart of everything we do. </w:t>
            </w:r>
          </w:p>
        </w:tc>
        <w:tc>
          <w:tcPr>
            <w:tcW w:w="9497" w:type="dxa"/>
            <w:tcBorders>
              <w:top w:val="single" w:sz="4" w:space="0" w:color="007396"/>
              <w:left w:val="single" w:sz="4" w:space="0" w:color="007396"/>
              <w:bottom w:val="single" w:sz="4" w:space="0" w:color="007396"/>
              <w:right w:val="single" w:sz="4" w:space="0" w:color="007396"/>
            </w:tcBorders>
            <w:hideMark/>
          </w:tcPr>
          <w:p w14:paraId="750A054E" w14:textId="77777777" w:rsidR="005019B6" w:rsidRPr="005019B6" w:rsidRDefault="005019B6" w:rsidP="005019B6">
            <w:pPr>
              <w:numPr>
                <w:ilvl w:val="0"/>
                <w:numId w:val="27"/>
              </w:numPr>
              <w:rPr>
                <w:rFonts w:cs="Arial"/>
                <w:sz w:val="22"/>
                <w:szCs w:val="22"/>
              </w:rPr>
            </w:pPr>
            <w:r w:rsidRPr="005019B6">
              <w:rPr>
                <w:rFonts w:cs="Arial"/>
                <w:sz w:val="22"/>
                <w:szCs w:val="22"/>
              </w:rPr>
              <w:t>Strive for excellence, challenging myself and others to deliver continuous improvement. </w:t>
            </w:r>
          </w:p>
          <w:p w14:paraId="1C7A7F11" w14:textId="77777777" w:rsidR="005019B6" w:rsidRPr="005019B6" w:rsidRDefault="005019B6" w:rsidP="005019B6">
            <w:pPr>
              <w:numPr>
                <w:ilvl w:val="0"/>
                <w:numId w:val="28"/>
              </w:numPr>
              <w:rPr>
                <w:rFonts w:cs="Arial"/>
                <w:sz w:val="22"/>
                <w:szCs w:val="22"/>
              </w:rPr>
            </w:pPr>
            <w:r w:rsidRPr="005019B6">
              <w:rPr>
                <w:rFonts w:cs="Arial"/>
                <w:sz w:val="22"/>
                <w:szCs w:val="22"/>
              </w:rPr>
              <w:t> Show energy and drive to pursue new opportunities and challenge the status quo.  </w:t>
            </w:r>
          </w:p>
          <w:p w14:paraId="22698139" w14:textId="77777777" w:rsidR="005019B6" w:rsidRPr="005019B6" w:rsidRDefault="005019B6" w:rsidP="005019B6">
            <w:pPr>
              <w:numPr>
                <w:ilvl w:val="0"/>
                <w:numId w:val="29"/>
              </w:numPr>
              <w:rPr>
                <w:rFonts w:cs="Arial"/>
                <w:sz w:val="22"/>
                <w:szCs w:val="22"/>
              </w:rPr>
            </w:pPr>
            <w:r w:rsidRPr="005019B6">
              <w:rPr>
                <w:rFonts w:cs="Arial"/>
                <w:sz w:val="22"/>
                <w:szCs w:val="22"/>
              </w:rPr>
              <w:t> Contribute to creative ideas and action and collaborate to make a positive impact.  </w:t>
            </w:r>
          </w:p>
          <w:p w14:paraId="448F3D93" w14:textId="77777777" w:rsidR="005019B6" w:rsidRPr="005019B6" w:rsidRDefault="005019B6" w:rsidP="005019B6">
            <w:pPr>
              <w:numPr>
                <w:ilvl w:val="0"/>
                <w:numId w:val="30"/>
              </w:numPr>
              <w:rPr>
                <w:rFonts w:cs="Arial"/>
                <w:sz w:val="22"/>
                <w:szCs w:val="22"/>
              </w:rPr>
            </w:pPr>
            <w:r w:rsidRPr="005019B6">
              <w:rPr>
                <w:rFonts w:cs="Arial"/>
                <w:sz w:val="22"/>
                <w:szCs w:val="22"/>
              </w:rPr>
              <w:t>Celebrate those who constantly live our values.   </w:t>
            </w:r>
          </w:p>
        </w:tc>
      </w:tr>
    </w:tbl>
    <w:p w14:paraId="6588268C" w14:textId="7792802A" w:rsidR="005019B6" w:rsidRPr="005019B6" w:rsidRDefault="005019B6" w:rsidP="005019B6">
      <w:pPr>
        <w:rPr>
          <w:rFonts w:cs="Arial"/>
          <w:sz w:val="22"/>
          <w:szCs w:val="22"/>
        </w:rPr>
      </w:pPr>
      <w:r w:rsidRPr="005019B6">
        <w:rPr>
          <w:rFonts w:cs="Arial"/>
          <w:sz w:val="22"/>
          <w:szCs w:val="22"/>
        </w:rPr>
        <w:lastRenderedPageBreak/>
        <w:t> </w:t>
      </w:r>
      <w:r w:rsidRPr="005019B6">
        <w:rPr>
          <w:rFonts w:cs="Arial"/>
          <w:b/>
          <w:bCs/>
          <w:sz w:val="22"/>
          <w:szCs w:val="22"/>
        </w:rPr>
        <w:t>Global Skills - </w:t>
      </w:r>
      <w:r w:rsidRPr="00595B1E">
        <w:rPr>
          <w:rFonts w:cs="Arial"/>
          <w:sz w:val="22"/>
          <w:szCs w:val="22"/>
        </w:rPr>
        <w:t>We’re looking for educators with a global mindset</w:t>
      </w:r>
      <w:r w:rsidR="00CC18B6" w:rsidRPr="00595B1E">
        <w:rPr>
          <w:rFonts w:cs="Arial"/>
          <w:sz w:val="22"/>
          <w:szCs w:val="22"/>
        </w:rPr>
        <w:t>;</w:t>
      </w:r>
      <w:r w:rsidRPr="00595B1E">
        <w:rPr>
          <w:rFonts w:cs="Arial"/>
          <w:sz w:val="22"/>
          <w:szCs w:val="22"/>
        </w:rPr>
        <w:t xml:space="preserve"> open, adaptable, and passionate about connecting cultures. You’ll inspire students to think beyond borders and thrive in an increasingly interconnected world. We will be looking for this across our recruitment and selection processes.</w:t>
      </w:r>
      <w:r w:rsidRPr="005019B6">
        <w:rPr>
          <w:rFonts w:cs="Arial"/>
          <w:sz w:val="22"/>
          <w:szCs w:val="22"/>
        </w:rPr>
        <w:t> </w:t>
      </w:r>
    </w:p>
    <w:p w14:paraId="333BA89E" w14:textId="77777777" w:rsidR="005019B6" w:rsidRPr="005019B6" w:rsidRDefault="005019B6" w:rsidP="005019B6">
      <w:pPr>
        <w:rPr>
          <w:rFonts w:cs="Arial"/>
          <w:sz w:val="22"/>
          <w:szCs w:val="22"/>
        </w:rPr>
      </w:pPr>
      <w:r w:rsidRPr="005019B6">
        <w:rPr>
          <w:rFonts w:cs="Arial"/>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05"/>
        <w:gridCol w:w="7140"/>
      </w:tblGrid>
      <w:tr w:rsidR="005019B6" w:rsidRPr="005019B6" w14:paraId="6F89011D" w14:textId="77777777" w:rsidTr="005019B6">
        <w:trPr>
          <w:trHeight w:val="300"/>
        </w:trPr>
        <w:tc>
          <w:tcPr>
            <w:tcW w:w="5805" w:type="dxa"/>
            <w:tcBorders>
              <w:top w:val="single" w:sz="4" w:space="0" w:color="007396"/>
              <w:left w:val="single" w:sz="4" w:space="0" w:color="007396"/>
              <w:bottom w:val="single" w:sz="4" w:space="0" w:color="007396"/>
              <w:right w:val="single" w:sz="4" w:space="0" w:color="007396"/>
            </w:tcBorders>
            <w:hideMark/>
          </w:tcPr>
          <w:p w14:paraId="12C0947C" w14:textId="77777777" w:rsidR="005019B6" w:rsidRPr="005019B6" w:rsidRDefault="005019B6" w:rsidP="005019B6">
            <w:pPr>
              <w:rPr>
                <w:rFonts w:cs="Arial"/>
                <w:sz w:val="22"/>
                <w:szCs w:val="22"/>
              </w:rPr>
            </w:pPr>
            <w:r w:rsidRPr="005019B6">
              <w:rPr>
                <w:rFonts w:cs="Arial"/>
                <w:b/>
                <w:bCs/>
                <w:sz w:val="22"/>
                <w:szCs w:val="22"/>
              </w:rPr>
              <w:t>Global Skill</w:t>
            </w:r>
            <w:r w:rsidRPr="005019B6">
              <w:rPr>
                <w:rFonts w:cs="Arial"/>
                <w:sz w:val="22"/>
                <w:szCs w:val="22"/>
              </w:rPr>
              <w:t> </w:t>
            </w:r>
          </w:p>
        </w:tc>
        <w:tc>
          <w:tcPr>
            <w:tcW w:w="7140" w:type="dxa"/>
            <w:tcBorders>
              <w:top w:val="single" w:sz="4" w:space="0" w:color="007396"/>
              <w:left w:val="single" w:sz="4" w:space="0" w:color="007396"/>
              <w:bottom w:val="single" w:sz="4" w:space="0" w:color="007396"/>
              <w:right w:val="single" w:sz="4" w:space="0" w:color="007396"/>
            </w:tcBorders>
            <w:hideMark/>
          </w:tcPr>
          <w:p w14:paraId="010D1FC9" w14:textId="77777777" w:rsidR="005019B6" w:rsidRPr="005019B6" w:rsidRDefault="005019B6" w:rsidP="005019B6">
            <w:pPr>
              <w:rPr>
                <w:rFonts w:cs="Arial"/>
                <w:sz w:val="22"/>
                <w:szCs w:val="22"/>
              </w:rPr>
            </w:pPr>
            <w:r w:rsidRPr="005019B6">
              <w:rPr>
                <w:rFonts w:cs="Arial"/>
                <w:b/>
                <w:bCs/>
                <w:sz w:val="22"/>
                <w:szCs w:val="22"/>
              </w:rPr>
              <w:t>Behaviour </w:t>
            </w:r>
            <w:r w:rsidRPr="005019B6">
              <w:rPr>
                <w:rFonts w:cs="Arial"/>
                <w:sz w:val="22"/>
                <w:szCs w:val="22"/>
              </w:rPr>
              <w:t> </w:t>
            </w:r>
          </w:p>
        </w:tc>
      </w:tr>
      <w:tr w:rsidR="005019B6" w:rsidRPr="005019B6" w14:paraId="79BEB31E" w14:textId="77777777" w:rsidTr="005019B6">
        <w:trPr>
          <w:trHeight w:val="300"/>
        </w:trPr>
        <w:tc>
          <w:tcPr>
            <w:tcW w:w="5805" w:type="dxa"/>
            <w:tcBorders>
              <w:top w:val="single" w:sz="4" w:space="0" w:color="007396"/>
              <w:left w:val="single" w:sz="4" w:space="0" w:color="007396"/>
              <w:bottom w:val="single" w:sz="4" w:space="0" w:color="007396"/>
              <w:right w:val="single" w:sz="4" w:space="0" w:color="007396"/>
            </w:tcBorders>
            <w:hideMark/>
          </w:tcPr>
          <w:p w14:paraId="75FC9DFC" w14:textId="77777777" w:rsidR="005019B6" w:rsidRPr="005019B6" w:rsidRDefault="005019B6" w:rsidP="005019B6">
            <w:pPr>
              <w:rPr>
                <w:rFonts w:cs="Arial"/>
                <w:sz w:val="22"/>
                <w:szCs w:val="22"/>
              </w:rPr>
            </w:pPr>
            <w:r w:rsidRPr="005019B6">
              <w:rPr>
                <w:rFonts w:cs="Arial"/>
                <w:sz w:val="22"/>
                <w:szCs w:val="22"/>
                <w:lang w:val="en-US"/>
              </w:rPr>
              <w:t>Resilience &amp; Adaptability:</w:t>
            </w:r>
            <w:r w:rsidRPr="005019B6">
              <w:rPr>
                <w:rFonts w:cs="Arial"/>
                <w:sz w:val="22"/>
                <w:szCs w:val="22"/>
              </w:rPr>
              <w:t> </w:t>
            </w:r>
          </w:p>
          <w:p w14:paraId="7745B9DD" w14:textId="77777777" w:rsidR="005019B6" w:rsidRPr="005019B6" w:rsidRDefault="005019B6" w:rsidP="005019B6">
            <w:pPr>
              <w:rPr>
                <w:rFonts w:cs="Arial"/>
                <w:sz w:val="22"/>
                <w:szCs w:val="22"/>
              </w:rPr>
            </w:pPr>
            <w:r w:rsidRPr="005019B6">
              <w:rPr>
                <w:rFonts w:cs="Arial"/>
                <w:sz w:val="22"/>
                <w:szCs w:val="22"/>
              </w:rPr>
              <w:t> </w:t>
            </w:r>
          </w:p>
        </w:tc>
        <w:tc>
          <w:tcPr>
            <w:tcW w:w="7140" w:type="dxa"/>
            <w:tcBorders>
              <w:top w:val="single" w:sz="4" w:space="0" w:color="007396"/>
              <w:left w:val="single" w:sz="4" w:space="0" w:color="007396"/>
              <w:bottom w:val="single" w:sz="4" w:space="0" w:color="007396"/>
              <w:right w:val="single" w:sz="4" w:space="0" w:color="007396"/>
            </w:tcBorders>
            <w:hideMark/>
          </w:tcPr>
          <w:p w14:paraId="48F85416" w14:textId="77777777" w:rsidR="005019B6" w:rsidRPr="005019B6" w:rsidRDefault="005019B6" w:rsidP="005019B6">
            <w:pPr>
              <w:numPr>
                <w:ilvl w:val="0"/>
                <w:numId w:val="31"/>
              </w:numPr>
              <w:rPr>
                <w:rFonts w:cs="Arial"/>
                <w:sz w:val="22"/>
                <w:szCs w:val="22"/>
              </w:rPr>
            </w:pPr>
            <w:r w:rsidRPr="005019B6">
              <w:rPr>
                <w:rFonts w:cs="Arial"/>
                <w:sz w:val="22"/>
                <w:szCs w:val="22"/>
                <w:lang w:val="en-US"/>
              </w:rPr>
              <w:t>Comfortably adapts to change, learns from challenges, remains effective across different environments.</w:t>
            </w:r>
            <w:r w:rsidRPr="005019B6">
              <w:rPr>
                <w:rFonts w:cs="Arial"/>
                <w:sz w:val="22"/>
                <w:szCs w:val="22"/>
              </w:rPr>
              <w:t> </w:t>
            </w:r>
          </w:p>
        </w:tc>
      </w:tr>
      <w:tr w:rsidR="005019B6" w:rsidRPr="005019B6" w14:paraId="338463BE" w14:textId="77777777" w:rsidTr="005019B6">
        <w:trPr>
          <w:trHeight w:val="300"/>
        </w:trPr>
        <w:tc>
          <w:tcPr>
            <w:tcW w:w="5805" w:type="dxa"/>
            <w:tcBorders>
              <w:top w:val="single" w:sz="4" w:space="0" w:color="007396"/>
              <w:left w:val="single" w:sz="4" w:space="0" w:color="007396"/>
              <w:bottom w:val="single" w:sz="4" w:space="0" w:color="007396"/>
              <w:right w:val="single" w:sz="4" w:space="0" w:color="007396"/>
            </w:tcBorders>
            <w:hideMark/>
          </w:tcPr>
          <w:p w14:paraId="23EA9204" w14:textId="77777777" w:rsidR="005019B6" w:rsidRPr="005019B6" w:rsidRDefault="005019B6" w:rsidP="005019B6">
            <w:pPr>
              <w:rPr>
                <w:rFonts w:cs="Arial"/>
                <w:sz w:val="22"/>
                <w:szCs w:val="22"/>
              </w:rPr>
            </w:pPr>
            <w:r w:rsidRPr="005019B6">
              <w:rPr>
                <w:rFonts w:cs="Arial"/>
                <w:sz w:val="22"/>
                <w:szCs w:val="22"/>
                <w:lang w:val="en-US"/>
              </w:rPr>
              <w:t>Creative &amp; Critical Thinking:</w:t>
            </w:r>
            <w:r w:rsidRPr="005019B6">
              <w:rPr>
                <w:rFonts w:cs="Arial"/>
                <w:sz w:val="22"/>
                <w:szCs w:val="22"/>
              </w:rPr>
              <w:t> </w:t>
            </w:r>
          </w:p>
          <w:p w14:paraId="78F070B3" w14:textId="77777777" w:rsidR="005019B6" w:rsidRPr="005019B6" w:rsidRDefault="005019B6" w:rsidP="005019B6">
            <w:pPr>
              <w:rPr>
                <w:rFonts w:cs="Arial"/>
                <w:sz w:val="22"/>
                <w:szCs w:val="22"/>
              </w:rPr>
            </w:pPr>
            <w:r w:rsidRPr="005019B6">
              <w:rPr>
                <w:rFonts w:cs="Arial"/>
                <w:sz w:val="22"/>
                <w:szCs w:val="22"/>
              </w:rPr>
              <w:t> </w:t>
            </w:r>
          </w:p>
          <w:p w14:paraId="3B208DA5" w14:textId="77777777" w:rsidR="005019B6" w:rsidRPr="005019B6" w:rsidRDefault="005019B6" w:rsidP="005019B6">
            <w:pPr>
              <w:rPr>
                <w:rFonts w:cs="Arial"/>
                <w:sz w:val="22"/>
                <w:szCs w:val="22"/>
              </w:rPr>
            </w:pPr>
            <w:r w:rsidRPr="005019B6">
              <w:rPr>
                <w:rFonts w:cs="Arial"/>
                <w:sz w:val="22"/>
                <w:szCs w:val="22"/>
              </w:rPr>
              <w:t> </w:t>
            </w:r>
          </w:p>
        </w:tc>
        <w:tc>
          <w:tcPr>
            <w:tcW w:w="7140" w:type="dxa"/>
            <w:tcBorders>
              <w:top w:val="single" w:sz="4" w:space="0" w:color="007396"/>
              <w:left w:val="single" w:sz="4" w:space="0" w:color="007396"/>
              <w:bottom w:val="single" w:sz="4" w:space="0" w:color="007396"/>
              <w:right w:val="single" w:sz="4" w:space="0" w:color="007396"/>
            </w:tcBorders>
            <w:hideMark/>
          </w:tcPr>
          <w:p w14:paraId="6AE6CE47" w14:textId="77777777" w:rsidR="005019B6" w:rsidRPr="005019B6" w:rsidRDefault="005019B6" w:rsidP="005019B6">
            <w:pPr>
              <w:numPr>
                <w:ilvl w:val="0"/>
                <w:numId w:val="32"/>
              </w:numPr>
              <w:rPr>
                <w:rFonts w:cs="Arial"/>
                <w:sz w:val="22"/>
                <w:szCs w:val="22"/>
              </w:rPr>
            </w:pPr>
            <w:r w:rsidRPr="005019B6">
              <w:rPr>
                <w:rFonts w:cs="Arial"/>
                <w:sz w:val="22"/>
                <w:szCs w:val="22"/>
                <w:lang w:val="en-US"/>
              </w:rPr>
              <w:t>Consistently evaluating ideas using evidence and logic can generate creative solutions to common problems.</w:t>
            </w:r>
            <w:r w:rsidRPr="005019B6">
              <w:rPr>
                <w:rFonts w:cs="Arial"/>
                <w:sz w:val="22"/>
                <w:szCs w:val="22"/>
              </w:rPr>
              <w:t> </w:t>
            </w:r>
          </w:p>
        </w:tc>
      </w:tr>
      <w:tr w:rsidR="005019B6" w:rsidRPr="005019B6" w14:paraId="79F6046F" w14:textId="77777777" w:rsidTr="005019B6">
        <w:trPr>
          <w:trHeight w:val="300"/>
        </w:trPr>
        <w:tc>
          <w:tcPr>
            <w:tcW w:w="5805" w:type="dxa"/>
            <w:tcBorders>
              <w:top w:val="single" w:sz="4" w:space="0" w:color="007396"/>
              <w:left w:val="single" w:sz="4" w:space="0" w:color="007396"/>
              <w:bottom w:val="single" w:sz="4" w:space="0" w:color="007396"/>
              <w:right w:val="single" w:sz="4" w:space="0" w:color="007396"/>
            </w:tcBorders>
            <w:hideMark/>
          </w:tcPr>
          <w:p w14:paraId="78F343DD" w14:textId="77777777" w:rsidR="005019B6" w:rsidRPr="005019B6" w:rsidRDefault="005019B6" w:rsidP="005019B6">
            <w:pPr>
              <w:rPr>
                <w:rFonts w:cs="Arial"/>
                <w:sz w:val="22"/>
                <w:szCs w:val="22"/>
              </w:rPr>
            </w:pPr>
            <w:r w:rsidRPr="005019B6">
              <w:rPr>
                <w:rFonts w:cs="Arial"/>
                <w:sz w:val="22"/>
                <w:szCs w:val="22"/>
                <w:lang w:val="en-US"/>
              </w:rPr>
              <w:t>Technological Literacy:</w:t>
            </w:r>
            <w:r w:rsidRPr="005019B6">
              <w:rPr>
                <w:rFonts w:cs="Arial"/>
                <w:sz w:val="22"/>
                <w:szCs w:val="22"/>
              </w:rPr>
              <w:t> </w:t>
            </w:r>
          </w:p>
          <w:p w14:paraId="277F7F4E" w14:textId="77777777" w:rsidR="005019B6" w:rsidRPr="005019B6" w:rsidRDefault="005019B6" w:rsidP="005019B6">
            <w:pPr>
              <w:rPr>
                <w:rFonts w:cs="Arial"/>
                <w:sz w:val="22"/>
                <w:szCs w:val="22"/>
              </w:rPr>
            </w:pPr>
            <w:r w:rsidRPr="005019B6">
              <w:rPr>
                <w:rFonts w:cs="Arial"/>
                <w:sz w:val="22"/>
                <w:szCs w:val="22"/>
              </w:rPr>
              <w:t> </w:t>
            </w:r>
          </w:p>
        </w:tc>
        <w:tc>
          <w:tcPr>
            <w:tcW w:w="7140" w:type="dxa"/>
            <w:tcBorders>
              <w:top w:val="single" w:sz="4" w:space="0" w:color="007396"/>
              <w:left w:val="single" w:sz="4" w:space="0" w:color="007396"/>
              <w:bottom w:val="single" w:sz="4" w:space="0" w:color="007396"/>
              <w:right w:val="single" w:sz="4" w:space="0" w:color="007396"/>
            </w:tcBorders>
            <w:hideMark/>
          </w:tcPr>
          <w:p w14:paraId="61439D4A" w14:textId="77777777" w:rsidR="005019B6" w:rsidRPr="005019B6" w:rsidRDefault="005019B6" w:rsidP="005019B6">
            <w:pPr>
              <w:numPr>
                <w:ilvl w:val="0"/>
                <w:numId w:val="33"/>
              </w:numPr>
              <w:rPr>
                <w:rFonts w:cs="Arial"/>
                <w:sz w:val="22"/>
                <w:szCs w:val="22"/>
              </w:rPr>
            </w:pPr>
            <w:r w:rsidRPr="005019B6">
              <w:rPr>
                <w:rFonts w:cs="Arial"/>
                <w:sz w:val="22"/>
                <w:szCs w:val="22"/>
                <w:lang w:val="en-US"/>
              </w:rPr>
              <w:t>Confidently selects and uses appropriate digital tools to research, create and communicate information effectively.</w:t>
            </w:r>
            <w:r w:rsidRPr="005019B6">
              <w:rPr>
                <w:rFonts w:cs="Arial"/>
                <w:sz w:val="22"/>
                <w:szCs w:val="22"/>
              </w:rPr>
              <w:t> </w:t>
            </w:r>
          </w:p>
        </w:tc>
      </w:tr>
      <w:tr w:rsidR="005019B6" w:rsidRPr="005019B6" w14:paraId="3A325128" w14:textId="77777777" w:rsidTr="005019B6">
        <w:trPr>
          <w:trHeight w:val="300"/>
        </w:trPr>
        <w:tc>
          <w:tcPr>
            <w:tcW w:w="5805" w:type="dxa"/>
            <w:tcBorders>
              <w:top w:val="single" w:sz="4" w:space="0" w:color="007396"/>
              <w:left w:val="single" w:sz="4" w:space="0" w:color="007396"/>
              <w:bottom w:val="single" w:sz="4" w:space="0" w:color="007396"/>
              <w:right w:val="single" w:sz="4" w:space="0" w:color="007396"/>
            </w:tcBorders>
            <w:hideMark/>
          </w:tcPr>
          <w:p w14:paraId="6E150D62" w14:textId="77777777" w:rsidR="005019B6" w:rsidRPr="005019B6" w:rsidRDefault="005019B6" w:rsidP="005019B6">
            <w:pPr>
              <w:rPr>
                <w:rFonts w:cs="Arial"/>
                <w:sz w:val="22"/>
                <w:szCs w:val="22"/>
              </w:rPr>
            </w:pPr>
            <w:r w:rsidRPr="005019B6">
              <w:rPr>
                <w:rFonts w:cs="Arial"/>
                <w:sz w:val="22"/>
                <w:szCs w:val="22"/>
                <w:lang w:val="en-US"/>
              </w:rPr>
              <w:t>Leadership &amp; Social Influence:</w:t>
            </w:r>
            <w:r w:rsidRPr="005019B6">
              <w:rPr>
                <w:rFonts w:cs="Arial"/>
                <w:sz w:val="22"/>
                <w:szCs w:val="22"/>
              </w:rPr>
              <w:t> </w:t>
            </w:r>
          </w:p>
        </w:tc>
        <w:tc>
          <w:tcPr>
            <w:tcW w:w="7140" w:type="dxa"/>
            <w:tcBorders>
              <w:top w:val="single" w:sz="4" w:space="0" w:color="007396"/>
              <w:left w:val="single" w:sz="4" w:space="0" w:color="007396"/>
              <w:bottom w:val="single" w:sz="4" w:space="0" w:color="007396"/>
              <w:right w:val="single" w:sz="4" w:space="0" w:color="007396"/>
            </w:tcBorders>
            <w:hideMark/>
          </w:tcPr>
          <w:p w14:paraId="38AF5A91" w14:textId="77777777" w:rsidR="005019B6" w:rsidRPr="005019B6" w:rsidRDefault="005019B6" w:rsidP="005019B6">
            <w:pPr>
              <w:numPr>
                <w:ilvl w:val="0"/>
                <w:numId w:val="34"/>
              </w:numPr>
              <w:rPr>
                <w:rFonts w:cs="Arial"/>
                <w:sz w:val="22"/>
                <w:szCs w:val="22"/>
              </w:rPr>
            </w:pPr>
            <w:r w:rsidRPr="005019B6">
              <w:rPr>
                <w:rFonts w:cs="Arial"/>
                <w:sz w:val="22"/>
                <w:szCs w:val="22"/>
                <w:lang w:val="en-US"/>
              </w:rPr>
              <w:t>Takes initiative, motivates peers, and adapts communication to influence outcomes positively in diverse contexts.</w:t>
            </w:r>
            <w:r w:rsidRPr="005019B6">
              <w:rPr>
                <w:rFonts w:cs="Arial"/>
                <w:sz w:val="22"/>
                <w:szCs w:val="22"/>
              </w:rPr>
              <w:t> </w:t>
            </w:r>
          </w:p>
        </w:tc>
      </w:tr>
      <w:tr w:rsidR="005019B6" w:rsidRPr="005019B6" w14:paraId="7D7672DC" w14:textId="77777777" w:rsidTr="005019B6">
        <w:trPr>
          <w:trHeight w:val="300"/>
        </w:trPr>
        <w:tc>
          <w:tcPr>
            <w:tcW w:w="5805" w:type="dxa"/>
            <w:tcBorders>
              <w:top w:val="single" w:sz="4" w:space="0" w:color="007396"/>
              <w:left w:val="single" w:sz="4" w:space="0" w:color="007396"/>
              <w:bottom w:val="single" w:sz="4" w:space="0" w:color="007396"/>
              <w:right w:val="single" w:sz="4" w:space="0" w:color="007396"/>
            </w:tcBorders>
            <w:hideMark/>
          </w:tcPr>
          <w:p w14:paraId="37603543" w14:textId="77777777" w:rsidR="005019B6" w:rsidRPr="005019B6" w:rsidRDefault="005019B6" w:rsidP="005019B6">
            <w:pPr>
              <w:rPr>
                <w:rFonts w:cs="Arial"/>
                <w:sz w:val="22"/>
                <w:szCs w:val="22"/>
              </w:rPr>
            </w:pPr>
            <w:r w:rsidRPr="005019B6">
              <w:rPr>
                <w:rFonts w:cs="Arial"/>
                <w:sz w:val="22"/>
                <w:szCs w:val="22"/>
                <w:lang w:val="en-US"/>
              </w:rPr>
              <w:t>Environmental Stewardship:</w:t>
            </w:r>
            <w:r w:rsidRPr="005019B6">
              <w:rPr>
                <w:rFonts w:cs="Arial"/>
                <w:sz w:val="22"/>
                <w:szCs w:val="22"/>
              </w:rPr>
              <w:t> </w:t>
            </w:r>
          </w:p>
          <w:p w14:paraId="00E81AFE" w14:textId="77777777" w:rsidR="005019B6" w:rsidRPr="005019B6" w:rsidRDefault="005019B6" w:rsidP="005019B6">
            <w:pPr>
              <w:rPr>
                <w:rFonts w:cs="Arial"/>
                <w:sz w:val="22"/>
                <w:szCs w:val="22"/>
              </w:rPr>
            </w:pPr>
            <w:r w:rsidRPr="005019B6">
              <w:rPr>
                <w:rFonts w:cs="Arial"/>
                <w:sz w:val="22"/>
                <w:szCs w:val="22"/>
              </w:rPr>
              <w:t> </w:t>
            </w:r>
          </w:p>
        </w:tc>
        <w:tc>
          <w:tcPr>
            <w:tcW w:w="7140" w:type="dxa"/>
            <w:tcBorders>
              <w:top w:val="single" w:sz="4" w:space="0" w:color="007396"/>
              <w:left w:val="single" w:sz="4" w:space="0" w:color="007396"/>
              <w:bottom w:val="single" w:sz="4" w:space="0" w:color="007396"/>
              <w:right w:val="single" w:sz="4" w:space="0" w:color="007396"/>
            </w:tcBorders>
            <w:hideMark/>
          </w:tcPr>
          <w:p w14:paraId="636038F8" w14:textId="08C9B25B" w:rsidR="005019B6" w:rsidRPr="005019B6" w:rsidRDefault="005019B6" w:rsidP="005019B6">
            <w:pPr>
              <w:numPr>
                <w:ilvl w:val="0"/>
                <w:numId w:val="35"/>
              </w:numPr>
              <w:rPr>
                <w:rFonts w:cs="Arial"/>
                <w:sz w:val="22"/>
                <w:szCs w:val="22"/>
              </w:rPr>
            </w:pPr>
            <w:r w:rsidRPr="005019B6">
              <w:rPr>
                <w:rFonts w:cs="Arial"/>
                <w:sz w:val="22"/>
                <w:szCs w:val="22"/>
                <w:lang w:val="en-US"/>
              </w:rPr>
              <w:t>Actively engages in sustainable practices, advocates for responsible </w:t>
            </w:r>
            <w:proofErr w:type="spellStart"/>
            <w:r w:rsidR="005F36A4" w:rsidRPr="005019B6">
              <w:rPr>
                <w:rFonts w:cs="Arial"/>
                <w:sz w:val="22"/>
                <w:szCs w:val="22"/>
                <w:lang w:val="en-US"/>
              </w:rPr>
              <w:t>behavio</w:t>
            </w:r>
            <w:r w:rsidR="00B17C29">
              <w:rPr>
                <w:rFonts w:cs="Arial"/>
                <w:sz w:val="22"/>
                <w:szCs w:val="22"/>
                <w:lang w:val="en-US"/>
              </w:rPr>
              <w:t>u</w:t>
            </w:r>
            <w:r w:rsidR="005F36A4" w:rsidRPr="005019B6">
              <w:rPr>
                <w:rFonts w:cs="Arial"/>
                <w:sz w:val="22"/>
                <w:szCs w:val="22"/>
                <w:lang w:val="en-US"/>
              </w:rPr>
              <w:t>r</w:t>
            </w:r>
            <w:proofErr w:type="spellEnd"/>
            <w:r w:rsidRPr="005019B6">
              <w:rPr>
                <w:rFonts w:cs="Arial"/>
                <w:sz w:val="22"/>
                <w:szCs w:val="22"/>
                <w:lang w:val="en-US"/>
              </w:rPr>
              <w:t>, and evaluates environmental impacts in daily decisions.</w:t>
            </w:r>
            <w:r w:rsidRPr="005019B6">
              <w:rPr>
                <w:rFonts w:cs="Arial"/>
                <w:sz w:val="22"/>
                <w:szCs w:val="22"/>
              </w:rPr>
              <w:t> </w:t>
            </w:r>
          </w:p>
        </w:tc>
      </w:tr>
      <w:tr w:rsidR="005019B6" w:rsidRPr="005019B6" w14:paraId="149CC676" w14:textId="77777777" w:rsidTr="005019B6">
        <w:trPr>
          <w:trHeight w:val="300"/>
        </w:trPr>
        <w:tc>
          <w:tcPr>
            <w:tcW w:w="5805" w:type="dxa"/>
            <w:tcBorders>
              <w:top w:val="single" w:sz="4" w:space="0" w:color="007396"/>
              <w:left w:val="single" w:sz="4" w:space="0" w:color="007396"/>
              <w:bottom w:val="single" w:sz="4" w:space="0" w:color="007396"/>
              <w:right w:val="single" w:sz="4" w:space="0" w:color="007396"/>
            </w:tcBorders>
            <w:hideMark/>
          </w:tcPr>
          <w:p w14:paraId="44215563" w14:textId="77777777" w:rsidR="005019B6" w:rsidRPr="005019B6" w:rsidRDefault="005019B6" w:rsidP="005019B6">
            <w:pPr>
              <w:rPr>
                <w:rFonts w:cs="Arial"/>
                <w:sz w:val="22"/>
                <w:szCs w:val="22"/>
              </w:rPr>
            </w:pPr>
            <w:r w:rsidRPr="005019B6">
              <w:rPr>
                <w:rFonts w:cs="Arial"/>
                <w:sz w:val="22"/>
                <w:szCs w:val="22"/>
                <w:lang w:val="en-US"/>
              </w:rPr>
              <w:t>Cultural Competence:</w:t>
            </w:r>
            <w:r w:rsidRPr="005019B6">
              <w:rPr>
                <w:rFonts w:cs="Arial"/>
                <w:sz w:val="22"/>
                <w:szCs w:val="22"/>
              </w:rPr>
              <w:t> </w:t>
            </w:r>
          </w:p>
        </w:tc>
        <w:tc>
          <w:tcPr>
            <w:tcW w:w="7140" w:type="dxa"/>
            <w:tcBorders>
              <w:top w:val="single" w:sz="4" w:space="0" w:color="007396"/>
              <w:left w:val="single" w:sz="4" w:space="0" w:color="007396"/>
              <w:bottom w:val="single" w:sz="4" w:space="0" w:color="007396"/>
              <w:right w:val="single" w:sz="4" w:space="0" w:color="007396"/>
            </w:tcBorders>
            <w:hideMark/>
          </w:tcPr>
          <w:p w14:paraId="4DD58D5B" w14:textId="77777777" w:rsidR="005019B6" w:rsidRPr="005019B6" w:rsidRDefault="005019B6" w:rsidP="005019B6">
            <w:pPr>
              <w:numPr>
                <w:ilvl w:val="0"/>
                <w:numId w:val="36"/>
              </w:numPr>
              <w:rPr>
                <w:rFonts w:cs="Arial"/>
                <w:sz w:val="22"/>
                <w:szCs w:val="22"/>
              </w:rPr>
            </w:pPr>
            <w:r w:rsidRPr="005019B6">
              <w:rPr>
                <w:rFonts w:cs="Arial"/>
                <w:sz w:val="22"/>
                <w:szCs w:val="22"/>
                <w:lang w:val="en-US"/>
              </w:rPr>
              <w:t>Supports others to speak openly and feel valued for who they are.</w:t>
            </w:r>
            <w:r w:rsidRPr="005019B6">
              <w:rPr>
                <w:rFonts w:cs="Arial"/>
                <w:sz w:val="22"/>
                <w:szCs w:val="22"/>
              </w:rPr>
              <w:t> </w:t>
            </w:r>
          </w:p>
        </w:tc>
      </w:tr>
    </w:tbl>
    <w:bookmarkEnd w:id="0"/>
    <w:bookmarkEnd w:id="1"/>
    <w:p w14:paraId="5D764DA5" w14:textId="77777777" w:rsidR="005019B6" w:rsidRPr="005019B6" w:rsidRDefault="005019B6" w:rsidP="005019B6">
      <w:pPr>
        <w:rPr>
          <w:rFonts w:cs="Arial"/>
          <w:sz w:val="22"/>
          <w:szCs w:val="22"/>
        </w:rPr>
      </w:pPr>
      <w:r w:rsidRPr="005019B6">
        <w:rPr>
          <w:rFonts w:cs="Arial"/>
          <w:sz w:val="22"/>
          <w:szCs w:val="22"/>
        </w:rPr>
        <w:t> </w:t>
      </w:r>
    </w:p>
    <w:p w14:paraId="62EA4166" w14:textId="78032B58" w:rsidR="00330D2F" w:rsidRDefault="00CC18B6" w:rsidP="00333BBA">
      <w:pPr>
        <w:rPr>
          <w:rFonts w:cs="Arial"/>
          <w:sz w:val="22"/>
          <w:szCs w:val="22"/>
        </w:rPr>
      </w:pPr>
      <w:r>
        <w:rPr>
          <w:rFonts w:cs="Arial"/>
          <w:sz w:val="22"/>
          <w:szCs w:val="22"/>
        </w:rPr>
        <w:t xml:space="preserve"> </w:t>
      </w:r>
    </w:p>
    <w:p w14:paraId="1A784BFA" w14:textId="77777777" w:rsidR="00DF74BA" w:rsidRDefault="00DF74BA" w:rsidP="00333BBA">
      <w:pPr>
        <w:rPr>
          <w:rFonts w:cs="Arial"/>
          <w:sz w:val="22"/>
          <w:szCs w:val="22"/>
        </w:rPr>
      </w:pPr>
    </w:p>
    <w:p w14:paraId="7BB87645" w14:textId="77777777" w:rsidR="00DF74BA" w:rsidRDefault="00DF74BA" w:rsidP="00333BBA">
      <w:pPr>
        <w:rPr>
          <w:rFonts w:cs="Arial"/>
          <w:sz w:val="22"/>
          <w:szCs w:val="22"/>
        </w:rPr>
      </w:pPr>
    </w:p>
    <w:p w14:paraId="4477605F" w14:textId="77777777" w:rsidR="00DF74BA" w:rsidRDefault="00DF74BA" w:rsidP="00333BBA">
      <w:pPr>
        <w:rPr>
          <w:rFonts w:cs="Arial"/>
          <w:sz w:val="22"/>
          <w:szCs w:val="22"/>
        </w:rPr>
      </w:pPr>
    </w:p>
    <w:p w14:paraId="7B993A55" w14:textId="77777777" w:rsidR="00DF74BA" w:rsidRDefault="00DF74BA" w:rsidP="00333BBA">
      <w:pPr>
        <w:rPr>
          <w:rFonts w:cs="Arial"/>
          <w:sz w:val="22"/>
          <w:szCs w:val="22"/>
        </w:rPr>
      </w:pPr>
    </w:p>
    <w:p w14:paraId="343C8589" w14:textId="77777777" w:rsidR="00DF74BA" w:rsidRDefault="00DF74BA" w:rsidP="00333BBA">
      <w:pPr>
        <w:rPr>
          <w:rFonts w:cs="Arial"/>
          <w:sz w:val="22"/>
          <w:szCs w:val="22"/>
        </w:rPr>
      </w:pPr>
    </w:p>
    <w:p w14:paraId="55D04E52" w14:textId="77777777" w:rsidR="00DF74BA" w:rsidRDefault="00DF74BA" w:rsidP="00333BBA">
      <w:pPr>
        <w:rPr>
          <w:rFonts w:cs="Arial"/>
          <w:sz w:val="22"/>
          <w:szCs w:val="22"/>
        </w:rPr>
      </w:pPr>
    </w:p>
    <w:p w14:paraId="71C576A3" w14:textId="77777777" w:rsidR="00DF74BA" w:rsidRDefault="00DF74BA" w:rsidP="00DF74BA"/>
    <w:p w14:paraId="3F653C5C" w14:textId="77777777" w:rsidR="00DF74BA" w:rsidRDefault="00DF74BA" w:rsidP="00DF74BA"/>
    <w:p w14:paraId="29C96A9E" w14:textId="77777777" w:rsidR="00DF74BA" w:rsidRPr="002D23BE" w:rsidRDefault="00DF74BA" w:rsidP="00DF74BA"/>
    <w:p w14:paraId="2F0BF708" w14:textId="77777777" w:rsidR="00DF74BA" w:rsidRPr="00B2611D" w:rsidRDefault="00DF74BA" w:rsidP="00DF74BA"/>
    <w:p w14:paraId="7910BA41" w14:textId="77777777" w:rsidR="00DF74BA" w:rsidRDefault="00DF74BA" w:rsidP="00DF74BA"/>
    <w:tbl>
      <w:tblPr>
        <w:tblW w:w="14681"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6663"/>
        <w:gridCol w:w="1134"/>
        <w:gridCol w:w="1133"/>
        <w:gridCol w:w="250"/>
        <w:gridCol w:w="1276"/>
        <w:gridCol w:w="1680"/>
        <w:gridCol w:w="1275"/>
        <w:gridCol w:w="1270"/>
      </w:tblGrid>
      <w:tr w:rsidR="00DF74BA" w:rsidRPr="005D34A6" w14:paraId="1458B594" w14:textId="77777777" w:rsidTr="00B91983">
        <w:trPr>
          <w:tblHeader/>
          <w:jc w:val="center"/>
        </w:trPr>
        <w:tc>
          <w:tcPr>
            <w:tcW w:w="9180" w:type="dxa"/>
            <w:gridSpan w:val="4"/>
            <w:tcBorders>
              <w:top w:val="nil"/>
              <w:left w:val="nil"/>
              <w:right w:val="single" w:sz="18" w:space="0" w:color="auto"/>
            </w:tcBorders>
          </w:tcPr>
          <w:p w14:paraId="11C65357" w14:textId="77777777" w:rsidR="00DF74BA" w:rsidRPr="005D34A6" w:rsidRDefault="00DF74BA" w:rsidP="00B91983">
            <w:pPr>
              <w:rPr>
                <w:rFonts w:cs="Arial"/>
                <w:color w:val="auto"/>
                <w:szCs w:val="20"/>
              </w:rPr>
            </w:pPr>
          </w:p>
        </w:tc>
        <w:tc>
          <w:tcPr>
            <w:tcW w:w="5501" w:type="dxa"/>
            <w:gridSpan w:val="4"/>
            <w:tcBorders>
              <w:top w:val="single" w:sz="18" w:space="0" w:color="auto"/>
              <w:left w:val="single" w:sz="18" w:space="0" w:color="auto"/>
              <w:right w:val="single" w:sz="18" w:space="0" w:color="auto"/>
            </w:tcBorders>
          </w:tcPr>
          <w:p w14:paraId="0077F0AC" w14:textId="77777777" w:rsidR="00DF74BA" w:rsidRPr="005D34A6" w:rsidRDefault="00DF74BA" w:rsidP="00B91983">
            <w:pPr>
              <w:jc w:val="center"/>
              <w:rPr>
                <w:rFonts w:cs="Arial"/>
                <w:b/>
                <w:color w:val="auto"/>
                <w:szCs w:val="20"/>
              </w:rPr>
            </w:pPr>
            <w:r w:rsidRPr="005D34A6">
              <w:rPr>
                <w:rFonts w:cs="Arial"/>
                <w:b/>
                <w:color w:val="auto"/>
                <w:szCs w:val="20"/>
              </w:rPr>
              <w:t>ASSESSMENT METHOD</w:t>
            </w:r>
          </w:p>
        </w:tc>
      </w:tr>
      <w:tr w:rsidR="00DF74BA" w:rsidRPr="005D34A6" w14:paraId="7D809C56" w14:textId="77777777" w:rsidTr="00B91983">
        <w:trPr>
          <w:tblHeader/>
          <w:jc w:val="center"/>
        </w:trPr>
        <w:tc>
          <w:tcPr>
            <w:tcW w:w="6663" w:type="dxa"/>
            <w:tcBorders>
              <w:top w:val="single" w:sz="18" w:space="0" w:color="auto"/>
              <w:left w:val="single" w:sz="18" w:space="0" w:color="auto"/>
              <w:bottom w:val="single" w:sz="18" w:space="0" w:color="auto"/>
            </w:tcBorders>
            <w:vAlign w:val="center"/>
          </w:tcPr>
          <w:p w14:paraId="2A3A9FFF" w14:textId="77777777" w:rsidR="00DF74BA" w:rsidRPr="00293B3B" w:rsidRDefault="00DF74BA" w:rsidP="00B91983">
            <w:pPr>
              <w:rPr>
                <w:rFonts w:cs="Arial"/>
                <w:b/>
                <w:color w:val="2F5496" w:themeColor="accent1" w:themeShade="BF"/>
              </w:rPr>
            </w:pPr>
            <w:r w:rsidRPr="00293B3B">
              <w:rPr>
                <w:rFonts w:cs="Arial"/>
                <w:b/>
                <w:color w:val="2F5496" w:themeColor="accent1" w:themeShade="BF"/>
              </w:rPr>
              <w:t xml:space="preserve">PERSON SPECIFICATION – </w:t>
            </w:r>
            <w:r>
              <w:rPr>
                <w:rFonts w:cs="Arial"/>
                <w:b/>
                <w:color w:val="2F5496" w:themeColor="accent1" w:themeShade="BF"/>
              </w:rPr>
              <w:t>Job Title</w:t>
            </w:r>
            <w:r w:rsidRPr="00293B3B">
              <w:rPr>
                <w:rFonts w:cs="Arial"/>
                <w:b/>
                <w:color w:val="2F5496" w:themeColor="accent1" w:themeShade="BF"/>
              </w:rPr>
              <w:t xml:space="preserve"> Post Reference: </w:t>
            </w:r>
            <w:r w:rsidRPr="00E64CB6">
              <w:rPr>
                <w:rFonts w:cs="Arial"/>
                <w:b/>
                <w:bCs/>
                <w:color w:val="2F5496" w:themeColor="accent1" w:themeShade="BF"/>
              </w:rPr>
              <w:t>Learning Practitioner for Uniformed Public Services</w:t>
            </w:r>
            <w:r w:rsidRPr="00E64CB6">
              <w:rPr>
                <w:rFonts w:cs="Arial"/>
                <w:b/>
                <w:color w:val="2F5496" w:themeColor="accent1" w:themeShade="BF"/>
              </w:rPr>
              <w:t> </w:t>
            </w:r>
          </w:p>
          <w:p w14:paraId="2618C594" w14:textId="77777777" w:rsidR="00DF74BA" w:rsidRPr="005D34A6" w:rsidRDefault="00DF74BA" w:rsidP="00B91983">
            <w:pPr>
              <w:rPr>
                <w:rFonts w:cs="Arial"/>
                <w:color w:val="auto"/>
                <w:szCs w:val="20"/>
              </w:rPr>
            </w:pPr>
          </w:p>
        </w:tc>
        <w:tc>
          <w:tcPr>
            <w:tcW w:w="1134" w:type="dxa"/>
            <w:tcBorders>
              <w:top w:val="single" w:sz="18" w:space="0" w:color="auto"/>
              <w:bottom w:val="single" w:sz="18" w:space="0" w:color="auto"/>
            </w:tcBorders>
            <w:vAlign w:val="center"/>
          </w:tcPr>
          <w:p w14:paraId="1F6088FC" w14:textId="77777777" w:rsidR="00DF74BA" w:rsidRPr="005D34A6" w:rsidRDefault="00DF74BA" w:rsidP="00B91983">
            <w:pPr>
              <w:jc w:val="center"/>
              <w:rPr>
                <w:rFonts w:cs="Arial"/>
                <w:b/>
                <w:color w:val="auto"/>
                <w:szCs w:val="20"/>
              </w:rPr>
            </w:pPr>
            <w:r w:rsidRPr="005D34A6">
              <w:rPr>
                <w:rFonts w:cs="Arial"/>
                <w:b/>
                <w:color w:val="auto"/>
                <w:szCs w:val="20"/>
              </w:rPr>
              <w:t>Essential</w:t>
            </w:r>
          </w:p>
        </w:tc>
        <w:tc>
          <w:tcPr>
            <w:tcW w:w="1133" w:type="dxa"/>
            <w:tcBorders>
              <w:top w:val="single" w:sz="18" w:space="0" w:color="auto"/>
              <w:bottom w:val="single" w:sz="18" w:space="0" w:color="auto"/>
            </w:tcBorders>
            <w:vAlign w:val="center"/>
          </w:tcPr>
          <w:p w14:paraId="5573EEF2" w14:textId="77777777" w:rsidR="00DF74BA" w:rsidRPr="005D34A6" w:rsidRDefault="00DF74BA" w:rsidP="00B91983">
            <w:pPr>
              <w:jc w:val="center"/>
              <w:rPr>
                <w:rFonts w:cs="Arial"/>
                <w:b/>
                <w:color w:val="auto"/>
                <w:szCs w:val="20"/>
              </w:rPr>
            </w:pPr>
            <w:r w:rsidRPr="005D34A6">
              <w:rPr>
                <w:rFonts w:cs="Arial"/>
                <w:b/>
                <w:color w:val="auto"/>
                <w:szCs w:val="20"/>
              </w:rPr>
              <w:t>Desirable</w:t>
            </w:r>
          </w:p>
        </w:tc>
        <w:tc>
          <w:tcPr>
            <w:tcW w:w="250" w:type="dxa"/>
            <w:tcBorders>
              <w:top w:val="single" w:sz="18" w:space="0" w:color="auto"/>
              <w:bottom w:val="single" w:sz="18" w:space="0" w:color="auto"/>
            </w:tcBorders>
            <w:vAlign w:val="center"/>
          </w:tcPr>
          <w:p w14:paraId="5BA28F5E" w14:textId="77777777" w:rsidR="00DF74BA" w:rsidRPr="005D34A6" w:rsidRDefault="00DF74BA" w:rsidP="00B91983">
            <w:pPr>
              <w:rPr>
                <w:rFonts w:cs="Arial"/>
                <w:b/>
                <w:color w:val="auto"/>
                <w:szCs w:val="20"/>
              </w:rPr>
            </w:pPr>
          </w:p>
        </w:tc>
        <w:tc>
          <w:tcPr>
            <w:tcW w:w="1276" w:type="dxa"/>
            <w:tcBorders>
              <w:top w:val="single" w:sz="18" w:space="0" w:color="auto"/>
              <w:bottom w:val="single" w:sz="18" w:space="0" w:color="auto"/>
            </w:tcBorders>
            <w:vAlign w:val="center"/>
          </w:tcPr>
          <w:p w14:paraId="0662FC64" w14:textId="77777777" w:rsidR="00DF74BA" w:rsidRPr="005D34A6" w:rsidRDefault="00DF74BA" w:rsidP="00B91983">
            <w:pPr>
              <w:jc w:val="center"/>
              <w:rPr>
                <w:rFonts w:cs="Arial"/>
                <w:b/>
                <w:color w:val="auto"/>
                <w:szCs w:val="20"/>
              </w:rPr>
            </w:pPr>
            <w:r w:rsidRPr="005D34A6">
              <w:rPr>
                <w:rFonts w:cs="Arial"/>
                <w:b/>
                <w:color w:val="auto"/>
                <w:szCs w:val="20"/>
              </w:rPr>
              <w:t>Certificate</w:t>
            </w:r>
          </w:p>
        </w:tc>
        <w:tc>
          <w:tcPr>
            <w:tcW w:w="1680" w:type="dxa"/>
            <w:tcBorders>
              <w:top w:val="single" w:sz="18" w:space="0" w:color="auto"/>
              <w:bottom w:val="single" w:sz="18" w:space="0" w:color="auto"/>
            </w:tcBorders>
            <w:vAlign w:val="center"/>
          </w:tcPr>
          <w:p w14:paraId="1E7949BE" w14:textId="77777777" w:rsidR="00DF74BA" w:rsidRPr="005D34A6" w:rsidRDefault="00DF74BA" w:rsidP="00B91983">
            <w:pPr>
              <w:jc w:val="center"/>
              <w:rPr>
                <w:rFonts w:cs="Arial"/>
                <w:b/>
                <w:color w:val="auto"/>
                <w:szCs w:val="20"/>
              </w:rPr>
            </w:pPr>
            <w:r w:rsidRPr="005D34A6">
              <w:rPr>
                <w:rFonts w:cs="Arial"/>
                <w:b/>
                <w:color w:val="auto"/>
                <w:szCs w:val="20"/>
              </w:rPr>
              <w:t>Application Documents</w:t>
            </w:r>
          </w:p>
        </w:tc>
        <w:tc>
          <w:tcPr>
            <w:tcW w:w="1275" w:type="dxa"/>
            <w:tcBorders>
              <w:top w:val="single" w:sz="18" w:space="0" w:color="auto"/>
              <w:bottom w:val="single" w:sz="18" w:space="0" w:color="auto"/>
            </w:tcBorders>
            <w:vAlign w:val="center"/>
          </w:tcPr>
          <w:p w14:paraId="2E0EC774" w14:textId="77777777" w:rsidR="00DF74BA" w:rsidRPr="005D34A6" w:rsidRDefault="00DF74BA" w:rsidP="00B91983">
            <w:pPr>
              <w:jc w:val="center"/>
              <w:rPr>
                <w:rFonts w:cs="Arial"/>
                <w:b/>
                <w:color w:val="auto"/>
                <w:szCs w:val="20"/>
              </w:rPr>
            </w:pPr>
            <w:r w:rsidRPr="005D34A6">
              <w:rPr>
                <w:rFonts w:cs="Arial"/>
                <w:b/>
                <w:color w:val="auto"/>
                <w:szCs w:val="20"/>
              </w:rPr>
              <w:t>Reference</w:t>
            </w:r>
          </w:p>
        </w:tc>
        <w:tc>
          <w:tcPr>
            <w:tcW w:w="1270" w:type="dxa"/>
            <w:tcBorders>
              <w:top w:val="single" w:sz="18" w:space="0" w:color="auto"/>
              <w:bottom w:val="single" w:sz="18" w:space="0" w:color="auto"/>
              <w:right w:val="single" w:sz="18" w:space="0" w:color="auto"/>
            </w:tcBorders>
            <w:vAlign w:val="center"/>
          </w:tcPr>
          <w:p w14:paraId="08068748" w14:textId="77777777" w:rsidR="00DF74BA" w:rsidRPr="005D34A6" w:rsidRDefault="00DF74BA" w:rsidP="00B91983">
            <w:pPr>
              <w:jc w:val="center"/>
              <w:rPr>
                <w:rFonts w:cs="Arial"/>
                <w:b/>
                <w:color w:val="auto"/>
                <w:szCs w:val="20"/>
              </w:rPr>
            </w:pPr>
            <w:r w:rsidRPr="005D34A6">
              <w:rPr>
                <w:rFonts w:cs="Arial"/>
                <w:b/>
                <w:color w:val="auto"/>
                <w:szCs w:val="20"/>
              </w:rPr>
              <w:t>Selection Process</w:t>
            </w:r>
          </w:p>
        </w:tc>
      </w:tr>
      <w:tr w:rsidR="00DF74BA" w:rsidRPr="005D34A6" w14:paraId="5355F9CF" w14:textId="77777777" w:rsidTr="00B91983">
        <w:trPr>
          <w:trHeight w:val="96"/>
          <w:jc w:val="center"/>
        </w:trPr>
        <w:tc>
          <w:tcPr>
            <w:tcW w:w="6663" w:type="dxa"/>
            <w:tcBorders>
              <w:bottom w:val="single" w:sz="4" w:space="0" w:color="000000" w:themeColor="text1"/>
            </w:tcBorders>
            <w:shd w:val="clear" w:color="auto" w:fill="D9E2F3" w:themeFill="accent1" w:themeFillTint="33"/>
            <w:vAlign w:val="center"/>
          </w:tcPr>
          <w:p w14:paraId="49FA7E83" w14:textId="77777777" w:rsidR="00DF74BA" w:rsidRPr="005D34A6" w:rsidRDefault="00DF74BA" w:rsidP="00B91983">
            <w:pPr>
              <w:rPr>
                <w:rFonts w:cs="Arial"/>
                <w:color w:val="auto"/>
              </w:rPr>
            </w:pPr>
            <w:r w:rsidRPr="005D34A6">
              <w:rPr>
                <w:rFonts w:cs="Arial"/>
                <w:b/>
                <w:color w:val="auto"/>
                <w:szCs w:val="20"/>
              </w:rPr>
              <w:t>Qualifications</w:t>
            </w:r>
          </w:p>
        </w:tc>
        <w:tc>
          <w:tcPr>
            <w:tcW w:w="1134" w:type="dxa"/>
            <w:tcBorders>
              <w:bottom w:val="single" w:sz="4" w:space="0" w:color="000000" w:themeColor="text1"/>
            </w:tcBorders>
            <w:shd w:val="clear" w:color="auto" w:fill="D9E2F3" w:themeFill="accent1" w:themeFillTint="33"/>
            <w:vAlign w:val="center"/>
          </w:tcPr>
          <w:p w14:paraId="29D43764" w14:textId="77777777" w:rsidR="00DF74BA" w:rsidRPr="005D34A6" w:rsidRDefault="00DF74BA" w:rsidP="00B91983">
            <w:pPr>
              <w:jc w:val="center"/>
              <w:rPr>
                <w:rFonts w:cs="Arial"/>
                <w:color w:val="auto"/>
                <w:sz w:val="24"/>
              </w:rPr>
            </w:pPr>
          </w:p>
        </w:tc>
        <w:tc>
          <w:tcPr>
            <w:tcW w:w="1133" w:type="dxa"/>
            <w:tcBorders>
              <w:bottom w:val="single" w:sz="4" w:space="0" w:color="000000" w:themeColor="text1"/>
            </w:tcBorders>
            <w:shd w:val="clear" w:color="auto" w:fill="D9E2F3" w:themeFill="accent1" w:themeFillTint="33"/>
            <w:vAlign w:val="center"/>
          </w:tcPr>
          <w:p w14:paraId="4D5DBBF6" w14:textId="77777777" w:rsidR="00DF74BA" w:rsidRPr="005D34A6" w:rsidRDefault="00DF74BA" w:rsidP="00B91983">
            <w:pPr>
              <w:jc w:val="center"/>
              <w:rPr>
                <w:rFonts w:cs="Arial"/>
                <w:color w:val="auto"/>
                <w:sz w:val="24"/>
              </w:rPr>
            </w:pPr>
          </w:p>
        </w:tc>
        <w:tc>
          <w:tcPr>
            <w:tcW w:w="250" w:type="dxa"/>
            <w:shd w:val="clear" w:color="auto" w:fill="D9E2F3" w:themeFill="accent1" w:themeFillTint="33"/>
            <w:vAlign w:val="center"/>
          </w:tcPr>
          <w:p w14:paraId="2000B4E5" w14:textId="77777777" w:rsidR="00DF74BA" w:rsidRPr="005D34A6" w:rsidRDefault="00DF74BA" w:rsidP="00B91983">
            <w:pPr>
              <w:jc w:val="center"/>
              <w:rPr>
                <w:rFonts w:cs="Arial"/>
                <w:color w:val="auto"/>
                <w:sz w:val="24"/>
              </w:rPr>
            </w:pPr>
          </w:p>
        </w:tc>
        <w:tc>
          <w:tcPr>
            <w:tcW w:w="1276" w:type="dxa"/>
            <w:tcBorders>
              <w:bottom w:val="single" w:sz="4" w:space="0" w:color="000000" w:themeColor="text1"/>
            </w:tcBorders>
            <w:shd w:val="clear" w:color="auto" w:fill="D9E2F3" w:themeFill="accent1" w:themeFillTint="33"/>
            <w:vAlign w:val="center"/>
          </w:tcPr>
          <w:p w14:paraId="56287794" w14:textId="77777777" w:rsidR="00DF74BA" w:rsidRPr="005D34A6" w:rsidRDefault="00DF74BA" w:rsidP="00B91983">
            <w:pPr>
              <w:jc w:val="center"/>
              <w:rPr>
                <w:rFonts w:cs="Arial"/>
                <w:color w:val="auto"/>
                <w:sz w:val="24"/>
              </w:rPr>
            </w:pPr>
          </w:p>
        </w:tc>
        <w:tc>
          <w:tcPr>
            <w:tcW w:w="1680" w:type="dxa"/>
            <w:tcBorders>
              <w:bottom w:val="single" w:sz="4" w:space="0" w:color="000000" w:themeColor="text1"/>
            </w:tcBorders>
            <w:shd w:val="clear" w:color="auto" w:fill="D9E2F3" w:themeFill="accent1" w:themeFillTint="33"/>
            <w:vAlign w:val="center"/>
          </w:tcPr>
          <w:p w14:paraId="6980400E" w14:textId="77777777" w:rsidR="00DF74BA" w:rsidRPr="005D34A6" w:rsidRDefault="00DF74BA" w:rsidP="00B91983">
            <w:pPr>
              <w:jc w:val="center"/>
              <w:rPr>
                <w:color w:val="auto"/>
              </w:rPr>
            </w:pPr>
          </w:p>
        </w:tc>
        <w:tc>
          <w:tcPr>
            <w:tcW w:w="1275" w:type="dxa"/>
            <w:tcBorders>
              <w:bottom w:val="single" w:sz="4" w:space="0" w:color="000000" w:themeColor="text1"/>
            </w:tcBorders>
            <w:shd w:val="clear" w:color="auto" w:fill="D9E2F3" w:themeFill="accent1" w:themeFillTint="33"/>
            <w:vAlign w:val="center"/>
          </w:tcPr>
          <w:p w14:paraId="78264A60" w14:textId="77777777" w:rsidR="00DF74BA" w:rsidRPr="005D34A6" w:rsidRDefault="00DF74BA" w:rsidP="00B91983">
            <w:pPr>
              <w:jc w:val="center"/>
              <w:rPr>
                <w:color w:val="auto"/>
              </w:rPr>
            </w:pPr>
          </w:p>
        </w:tc>
        <w:tc>
          <w:tcPr>
            <w:tcW w:w="1270" w:type="dxa"/>
            <w:tcBorders>
              <w:bottom w:val="single" w:sz="4" w:space="0" w:color="000000" w:themeColor="text1"/>
            </w:tcBorders>
            <w:shd w:val="clear" w:color="auto" w:fill="D9E2F3" w:themeFill="accent1" w:themeFillTint="33"/>
            <w:vAlign w:val="center"/>
          </w:tcPr>
          <w:p w14:paraId="7000374A" w14:textId="77777777" w:rsidR="00DF74BA" w:rsidRPr="005D34A6" w:rsidRDefault="00DF74BA" w:rsidP="00B91983">
            <w:pPr>
              <w:jc w:val="center"/>
              <w:rPr>
                <w:color w:val="auto"/>
              </w:rPr>
            </w:pPr>
          </w:p>
        </w:tc>
      </w:tr>
      <w:tr w:rsidR="00DF74BA" w:rsidRPr="005D34A6" w14:paraId="4A0F28F7" w14:textId="77777777" w:rsidTr="00B91983">
        <w:trPr>
          <w:trHeight w:val="327"/>
          <w:jc w:val="center"/>
        </w:trPr>
        <w:tc>
          <w:tcPr>
            <w:tcW w:w="6663" w:type="dxa"/>
            <w:vAlign w:val="center"/>
          </w:tcPr>
          <w:p w14:paraId="245D51A4" w14:textId="77777777" w:rsidR="00DF74BA" w:rsidRPr="00064490" w:rsidRDefault="00DF74BA" w:rsidP="00B91983">
            <w:pPr>
              <w:rPr>
                <w:color w:val="auto"/>
              </w:rPr>
            </w:pPr>
            <w:r w:rsidRPr="00064490">
              <w:rPr>
                <w:rFonts w:eastAsia="Arial" w:cs="Arial"/>
                <w:color w:val="auto"/>
                <w:szCs w:val="20"/>
                <w:lang w:val="en-US"/>
              </w:rPr>
              <w:t>Minimum Level 5 Diploma in Education and Training or equivalent, or commitment to complete within the first two years</w:t>
            </w:r>
          </w:p>
        </w:tc>
        <w:tc>
          <w:tcPr>
            <w:tcW w:w="1134" w:type="dxa"/>
            <w:vAlign w:val="center"/>
          </w:tcPr>
          <w:p w14:paraId="2B11D972"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c>
          <w:tcPr>
            <w:tcW w:w="1133" w:type="dxa"/>
            <w:vAlign w:val="center"/>
          </w:tcPr>
          <w:p w14:paraId="66CFAE39" w14:textId="77777777" w:rsidR="00DF74BA" w:rsidRPr="00064490" w:rsidRDefault="00DF74BA" w:rsidP="00B91983">
            <w:pPr>
              <w:jc w:val="center"/>
              <w:rPr>
                <w:color w:val="auto"/>
              </w:rPr>
            </w:pPr>
            <w:r w:rsidRPr="00064490">
              <w:rPr>
                <w:rFonts w:eastAsia="Arial" w:cs="Arial"/>
                <w:color w:val="auto"/>
                <w:szCs w:val="20"/>
              </w:rPr>
              <w:t xml:space="preserve"> </w:t>
            </w:r>
          </w:p>
        </w:tc>
        <w:tc>
          <w:tcPr>
            <w:tcW w:w="250" w:type="dxa"/>
            <w:vAlign w:val="center"/>
          </w:tcPr>
          <w:p w14:paraId="485BA94F" w14:textId="77777777" w:rsidR="00DF74BA" w:rsidRPr="00064490" w:rsidRDefault="00DF74BA" w:rsidP="00B91983">
            <w:pPr>
              <w:jc w:val="center"/>
              <w:rPr>
                <w:color w:val="auto"/>
              </w:rPr>
            </w:pPr>
          </w:p>
        </w:tc>
        <w:tc>
          <w:tcPr>
            <w:tcW w:w="1276" w:type="dxa"/>
            <w:vAlign w:val="center"/>
          </w:tcPr>
          <w:p w14:paraId="7F7B050D"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r w:rsidRPr="00064490">
              <w:rPr>
                <w:rFonts w:eastAsia="Arial" w:cs="Arial"/>
                <w:color w:val="auto"/>
                <w:szCs w:val="20"/>
                <w:lang w:val="en-US"/>
              </w:rPr>
              <w:t xml:space="preserve"> </w:t>
            </w:r>
          </w:p>
        </w:tc>
        <w:tc>
          <w:tcPr>
            <w:tcW w:w="1680" w:type="dxa"/>
            <w:vAlign w:val="center"/>
          </w:tcPr>
          <w:p w14:paraId="2D7DBD42" w14:textId="77777777" w:rsidR="00DF74BA" w:rsidRPr="00064490" w:rsidRDefault="00DF74BA" w:rsidP="00B91983">
            <w:pPr>
              <w:jc w:val="center"/>
              <w:rPr>
                <w:rFonts w:eastAsia="Arial" w:cs="Arial"/>
                <w:color w:val="auto"/>
                <w:szCs w:val="20"/>
                <w:lang w:val="en-US"/>
              </w:rPr>
            </w:pPr>
            <w:r w:rsidRPr="00064490">
              <w:rPr>
                <w:rFonts w:ascii="Wingdings" w:eastAsia="Wingdings" w:hAnsi="Wingdings" w:cs="Wingdings"/>
                <w:color w:val="auto"/>
                <w:szCs w:val="20"/>
                <w:lang w:val="en-US"/>
              </w:rPr>
              <w:t>«</w:t>
            </w:r>
            <w:r w:rsidRPr="00064490">
              <w:rPr>
                <w:rFonts w:eastAsia="Arial" w:cs="Arial"/>
                <w:color w:val="auto"/>
                <w:szCs w:val="20"/>
              </w:rPr>
              <w:t xml:space="preserve"> </w:t>
            </w:r>
          </w:p>
        </w:tc>
        <w:tc>
          <w:tcPr>
            <w:tcW w:w="1275" w:type="dxa"/>
            <w:vAlign w:val="center"/>
          </w:tcPr>
          <w:p w14:paraId="4BD2586E" w14:textId="77777777" w:rsidR="00DF74BA" w:rsidRPr="00064490" w:rsidRDefault="00DF74BA" w:rsidP="00B91983">
            <w:pPr>
              <w:jc w:val="center"/>
              <w:rPr>
                <w:rFonts w:ascii="Wingdings" w:eastAsia="Wingdings" w:hAnsi="Wingdings" w:cs="Wingdings"/>
                <w:color w:val="auto"/>
                <w:szCs w:val="20"/>
                <w:lang w:val="en-US"/>
              </w:rPr>
            </w:pPr>
          </w:p>
        </w:tc>
        <w:tc>
          <w:tcPr>
            <w:tcW w:w="1270" w:type="dxa"/>
            <w:vAlign w:val="center"/>
          </w:tcPr>
          <w:p w14:paraId="5F974A6D" w14:textId="77777777" w:rsidR="00DF74BA" w:rsidRPr="00064490" w:rsidRDefault="00DF74BA" w:rsidP="00B91983">
            <w:pPr>
              <w:jc w:val="center"/>
              <w:rPr>
                <w:rFonts w:eastAsia="Arial" w:cs="Arial"/>
                <w:color w:val="auto"/>
                <w:szCs w:val="20"/>
                <w:lang w:val="en-US"/>
              </w:rPr>
            </w:pPr>
            <w:r w:rsidRPr="00064490">
              <w:rPr>
                <w:rFonts w:ascii="Wingdings" w:eastAsia="Wingdings" w:hAnsi="Wingdings" w:cs="Wingdings"/>
                <w:color w:val="auto"/>
                <w:szCs w:val="20"/>
                <w:lang w:val="en-US"/>
              </w:rPr>
              <w:t>«</w:t>
            </w:r>
          </w:p>
        </w:tc>
      </w:tr>
      <w:tr w:rsidR="00DF74BA" w:rsidRPr="005D34A6" w14:paraId="0942E563" w14:textId="77777777" w:rsidTr="00B91983">
        <w:trPr>
          <w:trHeight w:val="327"/>
          <w:jc w:val="center"/>
        </w:trPr>
        <w:tc>
          <w:tcPr>
            <w:tcW w:w="6663" w:type="dxa"/>
            <w:vAlign w:val="center"/>
          </w:tcPr>
          <w:p w14:paraId="42A35EC0" w14:textId="77777777" w:rsidR="00DF74BA" w:rsidRPr="00064490" w:rsidRDefault="00DF74BA" w:rsidP="00B91983">
            <w:pPr>
              <w:spacing w:line="360" w:lineRule="auto"/>
              <w:rPr>
                <w:rFonts w:eastAsia="Arial" w:cs="Arial"/>
                <w:color w:val="auto"/>
                <w:szCs w:val="20"/>
              </w:rPr>
            </w:pPr>
            <w:r w:rsidRPr="00064490">
              <w:rPr>
                <w:rFonts w:eastAsia="Arial" w:cs="Arial"/>
                <w:color w:val="auto"/>
                <w:szCs w:val="20"/>
                <w:lang w:val="en-US"/>
              </w:rPr>
              <w:t>Level 3 Assessor qualification, or commitment to complete</w:t>
            </w:r>
          </w:p>
        </w:tc>
        <w:tc>
          <w:tcPr>
            <w:tcW w:w="1134" w:type="dxa"/>
            <w:vAlign w:val="center"/>
          </w:tcPr>
          <w:p w14:paraId="1076CF7C" w14:textId="77777777" w:rsidR="00DF74BA" w:rsidRPr="00064490" w:rsidRDefault="00DF74BA" w:rsidP="00B91983">
            <w:pPr>
              <w:jc w:val="center"/>
              <w:rPr>
                <w:rFonts w:cs="Arial"/>
                <w:color w:val="auto"/>
                <w:sz w:val="24"/>
              </w:rPr>
            </w:pPr>
          </w:p>
        </w:tc>
        <w:tc>
          <w:tcPr>
            <w:tcW w:w="1133" w:type="dxa"/>
            <w:vAlign w:val="center"/>
          </w:tcPr>
          <w:p w14:paraId="39027275"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c>
          <w:tcPr>
            <w:tcW w:w="250" w:type="dxa"/>
            <w:vAlign w:val="center"/>
          </w:tcPr>
          <w:p w14:paraId="2DEDC500" w14:textId="77777777" w:rsidR="00DF74BA" w:rsidRPr="00064490" w:rsidRDefault="00DF74BA" w:rsidP="00B91983">
            <w:pPr>
              <w:jc w:val="center"/>
              <w:rPr>
                <w:rFonts w:cs="Arial"/>
                <w:color w:val="auto"/>
                <w:sz w:val="24"/>
              </w:rPr>
            </w:pPr>
          </w:p>
        </w:tc>
        <w:tc>
          <w:tcPr>
            <w:tcW w:w="1276" w:type="dxa"/>
            <w:vAlign w:val="center"/>
          </w:tcPr>
          <w:p w14:paraId="15AB6A51"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c>
          <w:tcPr>
            <w:tcW w:w="1680" w:type="dxa"/>
            <w:vAlign w:val="center"/>
          </w:tcPr>
          <w:p w14:paraId="6C1A6CAE"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c>
          <w:tcPr>
            <w:tcW w:w="1275" w:type="dxa"/>
            <w:vAlign w:val="center"/>
          </w:tcPr>
          <w:p w14:paraId="4CC84573" w14:textId="77777777" w:rsidR="00DF74BA" w:rsidRPr="00064490" w:rsidRDefault="00DF74BA" w:rsidP="00B91983">
            <w:pPr>
              <w:jc w:val="center"/>
              <w:rPr>
                <w:color w:val="auto"/>
              </w:rPr>
            </w:pPr>
          </w:p>
        </w:tc>
        <w:tc>
          <w:tcPr>
            <w:tcW w:w="1270" w:type="dxa"/>
            <w:vAlign w:val="center"/>
          </w:tcPr>
          <w:p w14:paraId="3A1D1888"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r>
      <w:tr w:rsidR="00DF74BA" w:rsidRPr="005D34A6" w14:paraId="745ABE7C" w14:textId="77777777" w:rsidTr="00B91983">
        <w:trPr>
          <w:trHeight w:val="109"/>
          <w:jc w:val="center"/>
        </w:trPr>
        <w:tc>
          <w:tcPr>
            <w:tcW w:w="6663" w:type="dxa"/>
            <w:vAlign w:val="center"/>
          </w:tcPr>
          <w:p w14:paraId="6666C17B" w14:textId="77777777" w:rsidR="00DF74BA" w:rsidRPr="00064490" w:rsidRDefault="00DF74BA" w:rsidP="00B91983">
            <w:pPr>
              <w:rPr>
                <w:color w:val="auto"/>
                <w:lang w:val="en-US"/>
              </w:rPr>
            </w:pPr>
            <w:r w:rsidRPr="7ED5E89C">
              <w:rPr>
                <w:color w:val="auto"/>
                <w:lang w:val="en-US"/>
              </w:rPr>
              <w:t>A Level 6 qualification, or equivalent professional qualification, in Uniformed Public Services or a closely related subject area.</w:t>
            </w:r>
          </w:p>
        </w:tc>
        <w:tc>
          <w:tcPr>
            <w:tcW w:w="1134" w:type="dxa"/>
            <w:vAlign w:val="center"/>
          </w:tcPr>
          <w:p w14:paraId="0F198692" w14:textId="77777777" w:rsidR="00DF74BA" w:rsidRPr="00064490" w:rsidRDefault="00DF74BA" w:rsidP="00B91983">
            <w:pPr>
              <w:jc w:val="center"/>
              <w:rPr>
                <w:color w:val="auto"/>
                <w:sz w:val="24"/>
              </w:rPr>
            </w:pPr>
          </w:p>
        </w:tc>
        <w:tc>
          <w:tcPr>
            <w:tcW w:w="1133" w:type="dxa"/>
            <w:vAlign w:val="center"/>
          </w:tcPr>
          <w:p w14:paraId="614C3E51"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c>
          <w:tcPr>
            <w:tcW w:w="250" w:type="dxa"/>
            <w:vAlign w:val="center"/>
          </w:tcPr>
          <w:p w14:paraId="44FF9ADE" w14:textId="77777777" w:rsidR="00DF74BA" w:rsidRPr="00064490" w:rsidRDefault="00DF74BA" w:rsidP="00B91983">
            <w:pPr>
              <w:jc w:val="center"/>
              <w:rPr>
                <w:color w:val="auto"/>
              </w:rPr>
            </w:pPr>
          </w:p>
        </w:tc>
        <w:tc>
          <w:tcPr>
            <w:tcW w:w="1276" w:type="dxa"/>
            <w:vAlign w:val="center"/>
          </w:tcPr>
          <w:p w14:paraId="1CE510A4"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c>
          <w:tcPr>
            <w:tcW w:w="1680" w:type="dxa"/>
            <w:vAlign w:val="center"/>
          </w:tcPr>
          <w:p w14:paraId="1ABC1CD3"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c>
          <w:tcPr>
            <w:tcW w:w="1275" w:type="dxa"/>
            <w:vAlign w:val="center"/>
          </w:tcPr>
          <w:p w14:paraId="3DAA9BCD" w14:textId="77777777" w:rsidR="00DF74BA" w:rsidRPr="00064490" w:rsidRDefault="00DF74BA" w:rsidP="00B91983">
            <w:pPr>
              <w:jc w:val="center"/>
              <w:rPr>
                <w:color w:val="auto"/>
              </w:rPr>
            </w:pPr>
          </w:p>
        </w:tc>
        <w:tc>
          <w:tcPr>
            <w:tcW w:w="1270" w:type="dxa"/>
            <w:vAlign w:val="center"/>
          </w:tcPr>
          <w:p w14:paraId="5527D672"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r>
      <w:tr w:rsidR="00DF74BA" w:rsidRPr="006322B8" w14:paraId="568EA4A6" w14:textId="77777777" w:rsidTr="00B91983">
        <w:trPr>
          <w:trHeight w:val="109"/>
          <w:jc w:val="center"/>
        </w:trPr>
        <w:tc>
          <w:tcPr>
            <w:tcW w:w="6663" w:type="dxa"/>
            <w:vAlign w:val="center"/>
          </w:tcPr>
          <w:p w14:paraId="584A8A8A" w14:textId="77777777" w:rsidR="00DF74BA" w:rsidRPr="00064490" w:rsidRDefault="00DF74BA" w:rsidP="00B91983">
            <w:pPr>
              <w:pStyle w:val="ListParagraph"/>
              <w:ind w:left="0"/>
              <w:rPr>
                <w:color w:val="auto"/>
              </w:rPr>
            </w:pPr>
            <w:r w:rsidRPr="00064490">
              <w:rPr>
                <w:rFonts w:eastAsia="Arial" w:cs="Arial"/>
                <w:color w:val="auto"/>
                <w:szCs w:val="20"/>
                <w:lang w:val="en-US"/>
              </w:rPr>
              <w:t>Minimum Level 2 Mathematics qualification</w:t>
            </w:r>
          </w:p>
        </w:tc>
        <w:tc>
          <w:tcPr>
            <w:tcW w:w="1134" w:type="dxa"/>
            <w:vAlign w:val="center"/>
          </w:tcPr>
          <w:p w14:paraId="3EB1B4C3"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c>
          <w:tcPr>
            <w:tcW w:w="1133" w:type="dxa"/>
            <w:vAlign w:val="center"/>
          </w:tcPr>
          <w:p w14:paraId="42707482" w14:textId="77777777" w:rsidR="00DF74BA" w:rsidRPr="00064490" w:rsidRDefault="00DF74BA" w:rsidP="00B91983">
            <w:pPr>
              <w:jc w:val="center"/>
              <w:rPr>
                <w:color w:val="auto"/>
                <w:sz w:val="24"/>
              </w:rPr>
            </w:pPr>
          </w:p>
        </w:tc>
        <w:tc>
          <w:tcPr>
            <w:tcW w:w="250" w:type="dxa"/>
            <w:vAlign w:val="center"/>
          </w:tcPr>
          <w:p w14:paraId="6F3266A1" w14:textId="77777777" w:rsidR="00DF74BA" w:rsidRPr="00064490" w:rsidRDefault="00DF74BA" w:rsidP="00B91983">
            <w:pPr>
              <w:jc w:val="center"/>
              <w:rPr>
                <w:rFonts w:cs="Arial"/>
                <w:color w:val="auto"/>
                <w:sz w:val="24"/>
              </w:rPr>
            </w:pPr>
          </w:p>
        </w:tc>
        <w:tc>
          <w:tcPr>
            <w:tcW w:w="1276" w:type="dxa"/>
            <w:vAlign w:val="center"/>
          </w:tcPr>
          <w:p w14:paraId="7B9832A9"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c>
          <w:tcPr>
            <w:tcW w:w="1680" w:type="dxa"/>
            <w:vAlign w:val="center"/>
          </w:tcPr>
          <w:p w14:paraId="18DC671F"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c>
          <w:tcPr>
            <w:tcW w:w="1275" w:type="dxa"/>
            <w:vAlign w:val="center"/>
          </w:tcPr>
          <w:p w14:paraId="5A6CCF20" w14:textId="77777777" w:rsidR="00DF74BA" w:rsidRPr="00064490" w:rsidRDefault="00DF74BA" w:rsidP="00B91983">
            <w:pPr>
              <w:jc w:val="center"/>
              <w:rPr>
                <w:color w:val="auto"/>
              </w:rPr>
            </w:pPr>
          </w:p>
        </w:tc>
        <w:tc>
          <w:tcPr>
            <w:tcW w:w="1270" w:type="dxa"/>
            <w:vAlign w:val="center"/>
          </w:tcPr>
          <w:p w14:paraId="1B52E7AD"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r>
      <w:tr w:rsidR="00DF74BA" w:rsidRPr="006322B8" w14:paraId="691A5434" w14:textId="77777777" w:rsidTr="00B91983">
        <w:trPr>
          <w:trHeight w:val="109"/>
          <w:jc w:val="center"/>
        </w:trPr>
        <w:tc>
          <w:tcPr>
            <w:tcW w:w="6663" w:type="dxa"/>
            <w:vAlign w:val="center"/>
          </w:tcPr>
          <w:p w14:paraId="394F551D" w14:textId="77777777" w:rsidR="00DF74BA" w:rsidRPr="00064490" w:rsidRDefault="00DF74BA" w:rsidP="00B91983">
            <w:pPr>
              <w:rPr>
                <w:color w:val="auto"/>
              </w:rPr>
            </w:pPr>
            <w:r w:rsidRPr="00064490">
              <w:rPr>
                <w:rFonts w:eastAsia="Arial" w:cs="Arial"/>
                <w:color w:val="auto"/>
                <w:szCs w:val="20"/>
                <w:lang w:val="en-US"/>
              </w:rPr>
              <w:t>Minimum Level 2 English qualification</w:t>
            </w:r>
          </w:p>
        </w:tc>
        <w:tc>
          <w:tcPr>
            <w:tcW w:w="1134" w:type="dxa"/>
            <w:vAlign w:val="center"/>
          </w:tcPr>
          <w:p w14:paraId="33810716"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c>
          <w:tcPr>
            <w:tcW w:w="1133" w:type="dxa"/>
            <w:vAlign w:val="center"/>
          </w:tcPr>
          <w:p w14:paraId="77F9B0C1" w14:textId="77777777" w:rsidR="00DF74BA" w:rsidRPr="00064490" w:rsidRDefault="00DF74BA" w:rsidP="00B91983">
            <w:pPr>
              <w:jc w:val="center"/>
              <w:rPr>
                <w:color w:val="auto"/>
              </w:rPr>
            </w:pPr>
            <w:r w:rsidRPr="00064490">
              <w:rPr>
                <w:rFonts w:eastAsia="Arial" w:cs="Arial"/>
                <w:color w:val="auto"/>
                <w:szCs w:val="20"/>
              </w:rPr>
              <w:t xml:space="preserve"> </w:t>
            </w:r>
          </w:p>
        </w:tc>
        <w:tc>
          <w:tcPr>
            <w:tcW w:w="250" w:type="dxa"/>
            <w:vAlign w:val="center"/>
          </w:tcPr>
          <w:p w14:paraId="40FECD2E" w14:textId="77777777" w:rsidR="00DF74BA" w:rsidRPr="00064490" w:rsidRDefault="00DF74BA" w:rsidP="00B91983">
            <w:pPr>
              <w:jc w:val="center"/>
              <w:rPr>
                <w:color w:val="auto"/>
              </w:rPr>
            </w:pPr>
          </w:p>
        </w:tc>
        <w:tc>
          <w:tcPr>
            <w:tcW w:w="1276" w:type="dxa"/>
            <w:vAlign w:val="center"/>
          </w:tcPr>
          <w:p w14:paraId="0A123B4D"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r w:rsidRPr="00064490">
              <w:rPr>
                <w:rFonts w:eastAsia="Arial" w:cs="Arial"/>
                <w:color w:val="auto"/>
                <w:szCs w:val="20"/>
                <w:lang w:val="en-US"/>
              </w:rPr>
              <w:t xml:space="preserve"> </w:t>
            </w:r>
          </w:p>
        </w:tc>
        <w:tc>
          <w:tcPr>
            <w:tcW w:w="1680" w:type="dxa"/>
            <w:vAlign w:val="center"/>
          </w:tcPr>
          <w:p w14:paraId="7879A76D" w14:textId="77777777" w:rsidR="00DF74BA" w:rsidRPr="00064490" w:rsidRDefault="00DF74BA" w:rsidP="00B91983">
            <w:pPr>
              <w:jc w:val="center"/>
              <w:rPr>
                <w:rFonts w:eastAsia="Arial" w:cs="Arial"/>
                <w:color w:val="auto"/>
                <w:szCs w:val="20"/>
                <w:lang w:val="en-US"/>
              </w:rPr>
            </w:pPr>
            <w:r w:rsidRPr="00064490">
              <w:rPr>
                <w:rFonts w:ascii="Wingdings" w:eastAsia="Wingdings" w:hAnsi="Wingdings" w:cs="Wingdings"/>
                <w:color w:val="auto"/>
                <w:szCs w:val="20"/>
                <w:lang w:val="en-US"/>
              </w:rPr>
              <w:t>«</w:t>
            </w:r>
            <w:r w:rsidRPr="00064490">
              <w:rPr>
                <w:rFonts w:eastAsia="Arial" w:cs="Arial"/>
                <w:color w:val="auto"/>
                <w:szCs w:val="20"/>
              </w:rPr>
              <w:t xml:space="preserve"> </w:t>
            </w:r>
          </w:p>
        </w:tc>
        <w:tc>
          <w:tcPr>
            <w:tcW w:w="1275" w:type="dxa"/>
            <w:vAlign w:val="center"/>
          </w:tcPr>
          <w:p w14:paraId="6E18F21D" w14:textId="77777777" w:rsidR="00DF74BA" w:rsidRPr="00064490" w:rsidRDefault="00DF74BA" w:rsidP="00B91983">
            <w:pPr>
              <w:jc w:val="center"/>
              <w:rPr>
                <w:rFonts w:eastAsia="Arial" w:cs="Arial"/>
                <w:color w:val="auto"/>
                <w:szCs w:val="20"/>
                <w:lang w:val="en-US"/>
              </w:rPr>
            </w:pPr>
          </w:p>
        </w:tc>
        <w:tc>
          <w:tcPr>
            <w:tcW w:w="1270" w:type="dxa"/>
            <w:vAlign w:val="center"/>
          </w:tcPr>
          <w:p w14:paraId="4E0D2391"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r>
      <w:tr w:rsidR="00DF74BA" w:rsidRPr="005D34A6" w14:paraId="22103B5B" w14:textId="77777777" w:rsidTr="00B91983">
        <w:trPr>
          <w:trHeight w:val="96"/>
          <w:jc w:val="center"/>
        </w:trPr>
        <w:tc>
          <w:tcPr>
            <w:tcW w:w="6663" w:type="dxa"/>
            <w:tcBorders>
              <w:bottom w:val="single" w:sz="4" w:space="0" w:color="000000" w:themeColor="text1"/>
            </w:tcBorders>
            <w:shd w:val="clear" w:color="auto" w:fill="D9E2F3" w:themeFill="accent1" w:themeFillTint="33"/>
            <w:vAlign w:val="center"/>
          </w:tcPr>
          <w:p w14:paraId="321D49A0" w14:textId="77777777" w:rsidR="00DF74BA" w:rsidRPr="005D34A6" w:rsidRDefault="00DF74BA" w:rsidP="00B91983">
            <w:pPr>
              <w:rPr>
                <w:rFonts w:cs="Arial"/>
                <w:color w:val="auto"/>
              </w:rPr>
            </w:pPr>
            <w:r w:rsidRPr="1AD03B25">
              <w:rPr>
                <w:rFonts w:cs="Arial"/>
                <w:b/>
                <w:bCs/>
                <w:color w:val="auto"/>
              </w:rPr>
              <w:t>Skills and Experience</w:t>
            </w:r>
          </w:p>
        </w:tc>
        <w:tc>
          <w:tcPr>
            <w:tcW w:w="1134" w:type="dxa"/>
            <w:tcBorders>
              <w:bottom w:val="single" w:sz="4" w:space="0" w:color="000000" w:themeColor="text1"/>
            </w:tcBorders>
            <w:shd w:val="clear" w:color="auto" w:fill="D9E2F3" w:themeFill="accent1" w:themeFillTint="33"/>
            <w:vAlign w:val="center"/>
          </w:tcPr>
          <w:p w14:paraId="289E46D5" w14:textId="77777777" w:rsidR="00DF74BA" w:rsidRPr="00064490" w:rsidRDefault="00DF74BA" w:rsidP="00B91983">
            <w:pPr>
              <w:jc w:val="center"/>
              <w:rPr>
                <w:rFonts w:cs="Arial"/>
                <w:color w:val="auto"/>
                <w:sz w:val="24"/>
              </w:rPr>
            </w:pPr>
          </w:p>
        </w:tc>
        <w:tc>
          <w:tcPr>
            <w:tcW w:w="1133" w:type="dxa"/>
            <w:tcBorders>
              <w:bottom w:val="single" w:sz="4" w:space="0" w:color="000000" w:themeColor="text1"/>
            </w:tcBorders>
            <w:shd w:val="clear" w:color="auto" w:fill="D9E2F3" w:themeFill="accent1" w:themeFillTint="33"/>
            <w:vAlign w:val="center"/>
          </w:tcPr>
          <w:p w14:paraId="5B102CB3" w14:textId="77777777" w:rsidR="00DF74BA" w:rsidRPr="00064490" w:rsidRDefault="00DF74BA" w:rsidP="00B91983">
            <w:pPr>
              <w:jc w:val="center"/>
              <w:rPr>
                <w:rFonts w:cs="Arial"/>
                <w:color w:val="auto"/>
                <w:sz w:val="24"/>
              </w:rPr>
            </w:pPr>
          </w:p>
        </w:tc>
        <w:tc>
          <w:tcPr>
            <w:tcW w:w="250" w:type="dxa"/>
            <w:shd w:val="clear" w:color="auto" w:fill="D9E2F3" w:themeFill="accent1" w:themeFillTint="33"/>
            <w:vAlign w:val="center"/>
          </w:tcPr>
          <w:p w14:paraId="168FA845" w14:textId="77777777" w:rsidR="00DF74BA" w:rsidRPr="00064490" w:rsidRDefault="00DF74BA" w:rsidP="00B91983">
            <w:pPr>
              <w:jc w:val="center"/>
              <w:rPr>
                <w:rFonts w:cs="Arial"/>
                <w:color w:val="auto"/>
                <w:sz w:val="24"/>
              </w:rPr>
            </w:pPr>
          </w:p>
        </w:tc>
        <w:tc>
          <w:tcPr>
            <w:tcW w:w="1276" w:type="dxa"/>
            <w:tcBorders>
              <w:bottom w:val="single" w:sz="4" w:space="0" w:color="000000" w:themeColor="text1"/>
            </w:tcBorders>
            <w:shd w:val="clear" w:color="auto" w:fill="D9E2F3" w:themeFill="accent1" w:themeFillTint="33"/>
            <w:vAlign w:val="center"/>
          </w:tcPr>
          <w:p w14:paraId="20371F5B" w14:textId="77777777" w:rsidR="00DF74BA" w:rsidRPr="00064490" w:rsidRDefault="00DF74BA" w:rsidP="00B91983">
            <w:pPr>
              <w:jc w:val="center"/>
              <w:rPr>
                <w:rFonts w:cs="Arial"/>
                <w:color w:val="auto"/>
                <w:sz w:val="24"/>
              </w:rPr>
            </w:pPr>
          </w:p>
        </w:tc>
        <w:tc>
          <w:tcPr>
            <w:tcW w:w="1680" w:type="dxa"/>
            <w:tcBorders>
              <w:bottom w:val="single" w:sz="4" w:space="0" w:color="000000" w:themeColor="text1"/>
            </w:tcBorders>
            <w:shd w:val="clear" w:color="auto" w:fill="D9E2F3" w:themeFill="accent1" w:themeFillTint="33"/>
            <w:vAlign w:val="center"/>
          </w:tcPr>
          <w:p w14:paraId="7DBABA0D" w14:textId="77777777" w:rsidR="00DF74BA" w:rsidRPr="00064490" w:rsidRDefault="00DF74BA" w:rsidP="00B91983">
            <w:pPr>
              <w:jc w:val="center"/>
              <w:rPr>
                <w:color w:val="auto"/>
              </w:rPr>
            </w:pPr>
          </w:p>
        </w:tc>
        <w:tc>
          <w:tcPr>
            <w:tcW w:w="1275" w:type="dxa"/>
            <w:tcBorders>
              <w:bottom w:val="single" w:sz="4" w:space="0" w:color="000000" w:themeColor="text1"/>
            </w:tcBorders>
            <w:shd w:val="clear" w:color="auto" w:fill="D9E2F3" w:themeFill="accent1" w:themeFillTint="33"/>
            <w:vAlign w:val="center"/>
          </w:tcPr>
          <w:p w14:paraId="7F80764F" w14:textId="77777777" w:rsidR="00DF74BA" w:rsidRPr="00064490" w:rsidRDefault="00DF74BA" w:rsidP="00B91983">
            <w:pPr>
              <w:jc w:val="center"/>
              <w:rPr>
                <w:color w:val="auto"/>
              </w:rPr>
            </w:pPr>
          </w:p>
        </w:tc>
        <w:tc>
          <w:tcPr>
            <w:tcW w:w="1270" w:type="dxa"/>
            <w:tcBorders>
              <w:bottom w:val="single" w:sz="4" w:space="0" w:color="000000" w:themeColor="text1"/>
            </w:tcBorders>
            <w:shd w:val="clear" w:color="auto" w:fill="D9E2F3" w:themeFill="accent1" w:themeFillTint="33"/>
            <w:vAlign w:val="center"/>
          </w:tcPr>
          <w:p w14:paraId="7E47C2FC" w14:textId="77777777" w:rsidR="00DF74BA" w:rsidRPr="00064490" w:rsidRDefault="00DF74BA" w:rsidP="00B91983">
            <w:pPr>
              <w:jc w:val="center"/>
              <w:rPr>
                <w:color w:val="auto"/>
              </w:rPr>
            </w:pPr>
          </w:p>
        </w:tc>
      </w:tr>
      <w:tr w:rsidR="00DF74BA" w:rsidRPr="005D34A6" w14:paraId="48D9D203" w14:textId="77777777" w:rsidTr="00B91983">
        <w:trPr>
          <w:trHeight w:val="249"/>
          <w:jc w:val="center"/>
        </w:trPr>
        <w:tc>
          <w:tcPr>
            <w:tcW w:w="6663" w:type="dxa"/>
            <w:vAlign w:val="center"/>
          </w:tcPr>
          <w:p w14:paraId="63C1C4A2" w14:textId="77777777" w:rsidR="00DF74BA" w:rsidRDefault="00DF74BA" w:rsidP="00B91983">
            <w:r w:rsidRPr="7ED5E89C">
              <w:rPr>
                <w:color w:val="auto"/>
                <w:lang w:val="en-US"/>
              </w:rPr>
              <w:t xml:space="preserve">Recent relevant industry experience, with </w:t>
            </w:r>
            <w:proofErr w:type="gramStart"/>
            <w:r w:rsidRPr="7ED5E89C">
              <w:rPr>
                <w:color w:val="auto"/>
                <w:lang w:val="en-US"/>
              </w:rPr>
              <w:t>up</w:t>
            </w:r>
            <w:r>
              <w:rPr>
                <w:color w:val="auto"/>
                <w:lang w:val="en-US"/>
              </w:rPr>
              <w:t xml:space="preserve"> </w:t>
            </w:r>
            <w:r w:rsidRPr="7ED5E89C">
              <w:rPr>
                <w:color w:val="auto"/>
                <w:lang w:val="en-US"/>
              </w:rPr>
              <w:t>to</w:t>
            </w:r>
            <w:r>
              <w:rPr>
                <w:color w:val="auto"/>
                <w:lang w:val="en-US"/>
              </w:rPr>
              <w:t xml:space="preserve"> </w:t>
            </w:r>
            <w:r w:rsidRPr="7ED5E89C">
              <w:rPr>
                <w:color w:val="auto"/>
                <w:lang w:val="en-US"/>
              </w:rPr>
              <w:t>date</w:t>
            </w:r>
            <w:proofErr w:type="gramEnd"/>
            <w:r w:rsidRPr="7ED5E89C">
              <w:rPr>
                <w:color w:val="auto"/>
                <w:lang w:val="en-US"/>
              </w:rPr>
              <w:t xml:space="preserve"> knowledge of current professional standards and practice within the Uniformed P</w:t>
            </w:r>
            <w:r>
              <w:rPr>
                <w:color w:val="auto"/>
                <w:lang w:val="en-US"/>
              </w:rPr>
              <w:t>ublic</w:t>
            </w:r>
            <w:r w:rsidRPr="7ED5E89C">
              <w:rPr>
                <w:color w:val="auto"/>
                <w:lang w:val="en-US"/>
              </w:rPr>
              <w:t xml:space="preserve"> Services sector</w:t>
            </w:r>
            <w:r w:rsidRPr="7ED5E89C">
              <w:rPr>
                <w:rFonts w:eastAsia="Arial" w:cs="Arial"/>
                <w:szCs w:val="20"/>
                <w:lang w:val="en-US"/>
              </w:rPr>
              <w:t>.</w:t>
            </w:r>
          </w:p>
        </w:tc>
        <w:tc>
          <w:tcPr>
            <w:tcW w:w="1134" w:type="dxa"/>
            <w:vAlign w:val="center"/>
          </w:tcPr>
          <w:p w14:paraId="1BA16BFF" w14:textId="77777777" w:rsidR="00DF74BA" w:rsidRPr="00064490" w:rsidRDefault="00DF74BA" w:rsidP="00B91983">
            <w:pPr>
              <w:jc w:val="center"/>
              <w:rPr>
                <w:color w:val="auto"/>
              </w:rPr>
            </w:pPr>
          </w:p>
        </w:tc>
        <w:tc>
          <w:tcPr>
            <w:tcW w:w="1133" w:type="dxa"/>
            <w:vAlign w:val="center"/>
          </w:tcPr>
          <w:p w14:paraId="1AB8D3C1"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c>
          <w:tcPr>
            <w:tcW w:w="250" w:type="dxa"/>
            <w:vAlign w:val="center"/>
          </w:tcPr>
          <w:p w14:paraId="3FA05CD8" w14:textId="77777777" w:rsidR="00DF74BA" w:rsidRPr="00064490" w:rsidRDefault="00DF74BA" w:rsidP="00B91983">
            <w:pPr>
              <w:jc w:val="center"/>
              <w:rPr>
                <w:color w:val="auto"/>
              </w:rPr>
            </w:pPr>
            <w:r w:rsidRPr="00064490">
              <w:rPr>
                <w:rFonts w:eastAsia="Arial" w:cs="Arial"/>
                <w:color w:val="auto"/>
                <w:szCs w:val="20"/>
              </w:rPr>
              <w:t xml:space="preserve"> </w:t>
            </w:r>
          </w:p>
        </w:tc>
        <w:tc>
          <w:tcPr>
            <w:tcW w:w="1276" w:type="dxa"/>
            <w:vAlign w:val="center"/>
          </w:tcPr>
          <w:p w14:paraId="06169A1F" w14:textId="77777777" w:rsidR="00DF74BA" w:rsidRPr="00064490" w:rsidRDefault="00DF74BA" w:rsidP="00B91983">
            <w:pPr>
              <w:jc w:val="center"/>
              <w:rPr>
                <w:color w:val="auto"/>
              </w:rPr>
            </w:pPr>
          </w:p>
        </w:tc>
        <w:tc>
          <w:tcPr>
            <w:tcW w:w="1680" w:type="dxa"/>
            <w:vAlign w:val="center"/>
          </w:tcPr>
          <w:p w14:paraId="2C234DF6" w14:textId="77777777" w:rsidR="00DF74BA" w:rsidRPr="00064490" w:rsidRDefault="00DF74BA" w:rsidP="00B91983">
            <w:pPr>
              <w:jc w:val="center"/>
              <w:rPr>
                <w:color w:val="auto"/>
              </w:rPr>
            </w:pPr>
            <w:r w:rsidRPr="00064490">
              <w:rPr>
                <w:rFonts w:eastAsia="Arial" w:cs="Arial"/>
                <w:color w:val="auto"/>
                <w:szCs w:val="20"/>
              </w:rPr>
              <w:t xml:space="preserve"> </w:t>
            </w:r>
            <w:r w:rsidRPr="00064490">
              <w:rPr>
                <w:rFonts w:ascii="Wingdings" w:eastAsia="Wingdings" w:hAnsi="Wingdings" w:cs="Wingdings"/>
                <w:color w:val="auto"/>
                <w:szCs w:val="20"/>
                <w:lang w:val="en-US"/>
              </w:rPr>
              <w:t>«</w:t>
            </w:r>
          </w:p>
        </w:tc>
        <w:tc>
          <w:tcPr>
            <w:tcW w:w="1275" w:type="dxa"/>
            <w:vAlign w:val="center"/>
          </w:tcPr>
          <w:p w14:paraId="6172A0C5"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r w:rsidRPr="00064490">
              <w:rPr>
                <w:rFonts w:eastAsia="Arial" w:cs="Arial"/>
                <w:color w:val="auto"/>
                <w:szCs w:val="20"/>
                <w:lang w:val="en-US"/>
              </w:rPr>
              <w:t xml:space="preserve"> </w:t>
            </w:r>
          </w:p>
        </w:tc>
        <w:tc>
          <w:tcPr>
            <w:tcW w:w="1270" w:type="dxa"/>
            <w:vAlign w:val="center"/>
          </w:tcPr>
          <w:p w14:paraId="058E8D92"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r>
      <w:tr w:rsidR="00DF74BA" w:rsidRPr="005D34A6" w14:paraId="43F4648B" w14:textId="77777777" w:rsidTr="00B91983">
        <w:trPr>
          <w:trHeight w:val="249"/>
          <w:jc w:val="center"/>
        </w:trPr>
        <w:tc>
          <w:tcPr>
            <w:tcW w:w="6663" w:type="dxa"/>
            <w:vAlign w:val="center"/>
          </w:tcPr>
          <w:p w14:paraId="675A8ADD" w14:textId="77777777" w:rsidR="00DF74BA" w:rsidRDefault="00DF74BA" w:rsidP="00B91983">
            <w:r w:rsidRPr="68763B03">
              <w:rPr>
                <w:rFonts w:eastAsia="Arial" w:cs="Arial"/>
                <w:color w:val="000000" w:themeColor="text1"/>
                <w:szCs w:val="20"/>
                <w:lang w:val="en-US"/>
              </w:rPr>
              <w:t xml:space="preserve">Experience of delivering a range of </w:t>
            </w:r>
            <w:r>
              <w:rPr>
                <w:rFonts w:eastAsia="Arial" w:cs="Arial"/>
                <w:color w:val="000000" w:themeColor="text1"/>
                <w:szCs w:val="20"/>
                <w:lang w:val="en-US"/>
              </w:rPr>
              <w:t>Uniformed Public Services</w:t>
            </w:r>
            <w:r w:rsidRPr="68763B03">
              <w:rPr>
                <w:rFonts w:eastAsia="Arial" w:cs="Arial"/>
                <w:color w:val="000000" w:themeColor="text1"/>
                <w:szCs w:val="20"/>
                <w:lang w:val="en-US"/>
              </w:rPr>
              <w:t xml:space="preserve"> qualifications.</w:t>
            </w:r>
          </w:p>
        </w:tc>
        <w:tc>
          <w:tcPr>
            <w:tcW w:w="1134" w:type="dxa"/>
            <w:vAlign w:val="center"/>
          </w:tcPr>
          <w:p w14:paraId="178E2EF5" w14:textId="77777777" w:rsidR="00DF74BA" w:rsidRPr="00064490" w:rsidRDefault="00DF74BA" w:rsidP="00B91983">
            <w:pPr>
              <w:jc w:val="center"/>
              <w:rPr>
                <w:color w:val="auto"/>
              </w:rPr>
            </w:pPr>
          </w:p>
        </w:tc>
        <w:tc>
          <w:tcPr>
            <w:tcW w:w="1133" w:type="dxa"/>
            <w:vAlign w:val="center"/>
          </w:tcPr>
          <w:p w14:paraId="44AC2B58"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c>
          <w:tcPr>
            <w:tcW w:w="250" w:type="dxa"/>
            <w:vAlign w:val="center"/>
          </w:tcPr>
          <w:p w14:paraId="1C07AD9B" w14:textId="77777777" w:rsidR="00DF74BA" w:rsidRPr="00064490" w:rsidRDefault="00DF74BA" w:rsidP="00B91983">
            <w:pPr>
              <w:jc w:val="center"/>
              <w:rPr>
                <w:color w:val="auto"/>
              </w:rPr>
            </w:pPr>
            <w:r w:rsidRPr="00064490">
              <w:rPr>
                <w:rFonts w:eastAsia="Arial" w:cs="Arial"/>
                <w:color w:val="auto"/>
                <w:szCs w:val="20"/>
                <w:lang w:val="en-US"/>
              </w:rPr>
              <w:t xml:space="preserve"> </w:t>
            </w:r>
          </w:p>
        </w:tc>
        <w:tc>
          <w:tcPr>
            <w:tcW w:w="1276" w:type="dxa"/>
            <w:vAlign w:val="center"/>
          </w:tcPr>
          <w:p w14:paraId="6D9BD697" w14:textId="77777777" w:rsidR="00DF74BA" w:rsidRPr="00064490" w:rsidRDefault="00DF74BA" w:rsidP="00B91983">
            <w:pPr>
              <w:jc w:val="center"/>
              <w:rPr>
                <w:color w:val="auto"/>
              </w:rPr>
            </w:pPr>
          </w:p>
        </w:tc>
        <w:tc>
          <w:tcPr>
            <w:tcW w:w="1680" w:type="dxa"/>
            <w:vAlign w:val="center"/>
          </w:tcPr>
          <w:p w14:paraId="0E846368"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c>
          <w:tcPr>
            <w:tcW w:w="1275" w:type="dxa"/>
            <w:vAlign w:val="center"/>
          </w:tcPr>
          <w:p w14:paraId="07E64CB3" w14:textId="77777777" w:rsidR="00DF74BA" w:rsidRPr="00064490" w:rsidRDefault="00DF74BA" w:rsidP="00B91983">
            <w:pPr>
              <w:jc w:val="center"/>
              <w:rPr>
                <w:color w:val="auto"/>
              </w:rPr>
            </w:pPr>
          </w:p>
        </w:tc>
        <w:tc>
          <w:tcPr>
            <w:tcW w:w="1270" w:type="dxa"/>
            <w:vAlign w:val="center"/>
          </w:tcPr>
          <w:p w14:paraId="2919202F"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r>
      <w:tr w:rsidR="00DF74BA" w:rsidRPr="005D34A6" w14:paraId="76598772" w14:textId="77777777" w:rsidTr="00B91983">
        <w:trPr>
          <w:trHeight w:val="249"/>
          <w:jc w:val="center"/>
        </w:trPr>
        <w:tc>
          <w:tcPr>
            <w:tcW w:w="6663" w:type="dxa"/>
            <w:vAlign w:val="center"/>
          </w:tcPr>
          <w:p w14:paraId="11C20E8D" w14:textId="77777777" w:rsidR="00DF74BA" w:rsidRPr="00064490" w:rsidRDefault="00DF74BA" w:rsidP="00B91983">
            <w:pPr>
              <w:rPr>
                <w:color w:val="auto"/>
              </w:rPr>
            </w:pPr>
            <w:r w:rsidRPr="00064490">
              <w:rPr>
                <w:rFonts w:eastAsia="Arial" w:cs="Arial"/>
                <w:color w:val="auto"/>
                <w:szCs w:val="20"/>
                <w:lang w:val="en-US"/>
              </w:rPr>
              <w:t>Working collaboratively with students and colleagues to review student progress, supporting achievement of learning and personal development goals.</w:t>
            </w:r>
          </w:p>
        </w:tc>
        <w:tc>
          <w:tcPr>
            <w:tcW w:w="1134" w:type="dxa"/>
            <w:vAlign w:val="center"/>
          </w:tcPr>
          <w:p w14:paraId="5CB4F9D5"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c>
          <w:tcPr>
            <w:tcW w:w="1133" w:type="dxa"/>
            <w:vAlign w:val="center"/>
          </w:tcPr>
          <w:p w14:paraId="25E14C94" w14:textId="77777777" w:rsidR="00DF74BA" w:rsidRPr="00064490" w:rsidRDefault="00DF74BA" w:rsidP="00B91983">
            <w:pPr>
              <w:jc w:val="center"/>
              <w:rPr>
                <w:color w:val="auto"/>
              </w:rPr>
            </w:pPr>
            <w:r w:rsidRPr="00064490">
              <w:rPr>
                <w:rFonts w:eastAsia="Arial" w:cs="Arial"/>
                <w:color w:val="auto"/>
                <w:szCs w:val="20"/>
              </w:rPr>
              <w:t xml:space="preserve"> </w:t>
            </w:r>
          </w:p>
        </w:tc>
        <w:tc>
          <w:tcPr>
            <w:tcW w:w="250" w:type="dxa"/>
            <w:vAlign w:val="center"/>
          </w:tcPr>
          <w:p w14:paraId="4F438855" w14:textId="77777777" w:rsidR="00DF74BA" w:rsidRPr="00064490" w:rsidRDefault="00DF74BA" w:rsidP="00B91983">
            <w:pPr>
              <w:jc w:val="center"/>
              <w:rPr>
                <w:color w:val="auto"/>
              </w:rPr>
            </w:pPr>
            <w:r w:rsidRPr="00064490">
              <w:rPr>
                <w:rFonts w:eastAsia="Arial" w:cs="Arial"/>
                <w:color w:val="auto"/>
                <w:szCs w:val="20"/>
              </w:rPr>
              <w:t xml:space="preserve"> </w:t>
            </w:r>
          </w:p>
        </w:tc>
        <w:tc>
          <w:tcPr>
            <w:tcW w:w="1276" w:type="dxa"/>
            <w:vAlign w:val="center"/>
          </w:tcPr>
          <w:p w14:paraId="6CD1F20D" w14:textId="77777777" w:rsidR="00DF74BA" w:rsidRPr="00064490" w:rsidRDefault="00DF74BA" w:rsidP="00B91983">
            <w:pPr>
              <w:jc w:val="center"/>
              <w:rPr>
                <w:color w:val="auto"/>
              </w:rPr>
            </w:pPr>
          </w:p>
        </w:tc>
        <w:tc>
          <w:tcPr>
            <w:tcW w:w="1680" w:type="dxa"/>
            <w:vAlign w:val="center"/>
          </w:tcPr>
          <w:p w14:paraId="4D3FE05F"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c>
          <w:tcPr>
            <w:tcW w:w="1275" w:type="dxa"/>
            <w:vAlign w:val="center"/>
          </w:tcPr>
          <w:p w14:paraId="268F7BE6" w14:textId="77777777" w:rsidR="00DF74BA" w:rsidRPr="00064490" w:rsidRDefault="00DF74BA" w:rsidP="00B91983">
            <w:pPr>
              <w:jc w:val="center"/>
              <w:rPr>
                <w:color w:val="auto"/>
              </w:rPr>
            </w:pPr>
          </w:p>
        </w:tc>
        <w:tc>
          <w:tcPr>
            <w:tcW w:w="1270" w:type="dxa"/>
            <w:vAlign w:val="center"/>
          </w:tcPr>
          <w:p w14:paraId="6990E2CB"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r>
      <w:tr w:rsidR="00DF74BA" w:rsidRPr="005D34A6" w14:paraId="555957AF" w14:textId="77777777" w:rsidTr="00B91983">
        <w:trPr>
          <w:trHeight w:val="249"/>
          <w:jc w:val="center"/>
        </w:trPr>
        <w:tc>
          <w:tcPr>
            <w:tcW w:w="6663" w:type="dxa"/>
            <w:vAlign w:val="center"/>
          </w:tcPr>
          <w:p w14:paraId="63AE0A5C" w14:textId="77777777" w:rsidR="00DF74BA" w:rsidRPr="00064490" w:rsidRDefault="00DF74BA" w:rsidP="00B91983">
            <w:pPr>
              <w:rPr>
                <w:color w:val="auto"/>
              </w:rPr>
            </w:pPr>
            <w:r w:rsidRPr="00064490">
              <w:rPr>
                <w:rFonts w:eastAsia="Arial" w:cs="Arial"/>
                <w:color w:val="auto"/>
                <w:szCs w:val="20"/>
                <w:lang w:val="en-US"/>
              </w:rPr>
              <w:t>Planning and delivering sessions that are safe, inclusive, stretching, and relevant to learners.</w:t>
            </w:r>
          </w:p>
        </w:tc>
        <w:tc>
          <w:tcPr>
            <w:tcW w:w="1134" w:type="dxa"/>
            <w:vAlign w:val="center"/>
          </w:tcPr>
          <w:p w14:paraId="26D065A2"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c>
          <w:tcPr>
            <w:tcW w:w="1133" w:type="dxa"/>
            <w:vAlign w:val="center"/>
          </w:tcPr>
          <w:p w14:paraId="23D7B525" w14:textId="77777777" w:rsidR="00DF74BA" w:rsidRPr="00064490" w:rsidRDefault="00DF74BA" w:rsidP="00B91983">
            <w:pPr>
              <w:jc w:val="center"/>
              <w:rPr>
                <w:color w:val="auto"/>
              </w:rPr>
            </w:pPr>
            <w:r w:rsidRPr="00064490">
              <w:rPr>
                <w:rFonts w:eastAsia="Arial" w:cs="Arial"/>
                <w:color w:val="auto"/>
                <w:szCs w:val="20"/>
              </w:rPr>
              <w:t xml:space="preserve"> </w:t>
            </w:r>
          </w:p>
        </w:tc>
        <w:tc>
          <w:tcPr>
            <w:tcW w:w="250" w:type="dxa"/>
            <w:vAlign w:val="center"/>
          </w:tcPr>
          <w:p w14:paraId="254D163F" w14:textId="77777777" w:rsidR="00DF74BA" w:rsidRPr="00064490" w:rsidRDefault="00DF74BA" w:rsidP="00B91983">
            <w:pPr>
              <w:jc w:val="center"/>
              <w:rPr>
                <w:color w:val="auto"/>
              </w:rPr>
            </w:pPr>
            <w:r w:rsidRPr="00064490">
              <w:rPr>
                <w:rFonts w:eastAsia="Arial" w:cs="Arial"/>
                <w:color w:val="auto"/>
                <w:szCs w:val="20"/>
              </w:rPr>
              <w:t xml:space="preserve"> </w:t>
            </w:r>
          </w:p>
        </w:tc>
        <w:tc>
          <w:tcPr>
            <w:tcW w:w="1276" w:type="dxa"/>
            <w:vAlign w:val="center"/>
          </w:tcPr>
          <w:p w14:paraId="195B4582" w14:textId="77777777" w:rsidR="00DF74BA" w:rsidRPr="00064490" w:rsidRDefault="00DF74BA" w:rsidP="00B91983">
            <w:pPr>
              <w:jc w:val="center"/>
              <w:rPr>
                <w:color w:val="auto"/>
              </w:rPr>
            </w:pPr>
          </w:p>
        </w:tc>
        <w:tc>
          <w:tcPr>
            <w:tcW w:w="1680" w:type="dxa"/>
            <w:vAlign w:val="center"/>
          </w:tcPr>
          <w:p w14:paraId="5D863ECD"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c>
          <w:tcPr>
            <w:tcW w:w="1275" w:type="dxa"/>
            <w:vAlign w:val="center"/>
          </w:tcPr>
          <w:p w14:paraId="02242F9E" w14:textId="77777777" w:rsidR="00DF74BA" w:rsidRPr="00064490" w:rsidRDefault="00DF74BA" w:rsidP="00B91983">
            <w:pPr>
              <w:jc w:val="center"/>
              <w:rPr>
                <w:color w:val="auto"/>
              </w:rPr>
            </w:pPr>
          </w:p>
        </w:tc>
        <w:tc>
          <w:tcPr>
            <w:tcW w:w="1270" w:type="dxa"/>
            <w:vAlign w:val="center"/>
          </w:tcPr>
          <w:p w14:paraId="41437E84"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r>
      <w:tr w:rsidR="00DF74BA" w:rsidRPr="005D34A6" w14:paraId="0B2E6485" w14:textId="77777777" w:rsidTr="00B91983">
        <w:trPr>
          <w:trHeight w:val="249"/>
          <w:jc w:val="center"/>
        </w:trPr>
        <w:tc>
          <w:tcPr>
            <w:tcW w:w="6663" w:type="dxa"/>
            <w:vAlign w:val="center"/>
          </w:tcPr>
          <w:p w14:paraId="5F85BB39" w14:textId="77777777" w:rsidR="00DF74BA" w:rsidRPr="00064490" w:rsidRDefault="00DF74BA" w:rsidP="00B91983">
            <w:pPr>
              <w:rPr>
                <w:color w:val="auto"/>
              </w:rPr>
            </w:pPr>
            <w:r w:rsidRPr="00064490">
              <w:rPr>
                <w:rFonts w:eastAsia="Arial" w:cs="Arial"/>
                <w:color w:val="auto"/>
                <w:szCs w:val="20"/>
                <w:lang w:val="en-US"/>
              </w:rPr>
              <w:lastRenderedPageBreak/>
              <w:t>Creating inclusive learning experiences by applying knowledge of special educational needs, disabilities, or vulnerable learners.</w:t>
            </w:r>
          </w:p>
        </w:tc>
        <w:tc>
          <w:tcPr>
            <w:tcW w:w="1134" w:type="dxa"/>
            <w:vAlign w:val="center"/>
          </w:tcPr>
          <w:p w14:paraId="286C7411"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c>
          <w:tcPr>
            <w:tcW w:w="1133" w:type="dxa"/>
            <w:vAlign w:val="center"/>
          </w:tcPr>
          <w:p w14:paraId="63AD7B67" w14:textId="77777777" w:rsidR="00DF74BA" w:rsidRPr="00064490" w:rsidRDefault="00DF74BA" w:rsidP="00B91983">
            <w:pPr>
              <w:jc w:val="center"/>
              <w:rPr>
                <w:color w:val="auto"/>
              </w:rPr>
            </w:pPr>
            <w:r w:rsidRPr="00064490">
              <w:rPr>
                <w:rFonts w:eastAsia="Arial" w:cs="Arial"/>
                <w:color w:val="auto"/>
                <w:szCs w:val="20"/>
              </w:rPr>
              <w:t xml:space="preserve"> </w:t>
            </w:r>
          </w:p>
        </w:tc>
        <w:tc>
          <w:tcPr>
            <w:tcW w:w="250" w:type="dxa"/>
            <w:vAlign w:val="center"/>
          </w:tcPr>
          <w:p w14:paraId="11640659" w14:textId="77777777" w:rsidR="00DF74BA" w:rsidRPr="00064490" w:rsidRDefault="00DF74BA" w:rsidP="00B91983">
            <w:pPr>
              <w:jc w:val="center"/>
              <w:rPr>
                <w:color w:val="auto"/>
              </w:rPr>
            </w:pPr>
            <w:r w:rsidRPr="00064490">
              <w:rPr>
                <w:rFonts w:eastAsia="Arial" w:cs="Arial"/>
                <w:color w:val="auto"/>
                <w:szCs w:val="20"/>
              </w:rPr>
              <w:t xml:space="preserve"> </w:t>
            </w:r>
          </w:p>
        </w:tc>
        <w:tc>
          <w:tcPr>
            <w:tcW w:w="1276" w:type="dxa"/>
            <w:vAlign w:val="center"/>
          </w:tcPr>
          <w:p w14:paraId="45543556" w14:textId="77777777" w:rsidR="00DF74BA" w:rsidRPr="00064490" w:rsidRDefault="00DF74BA" w:rsidP="00B91983">
            <w:pPr>
              <w:jc w:val="center"/>
              <w:rPr>
                <w:color w:val="auto"/>
              </w:rPr>
            </w:pPr>
          </w:p>
        </w:tc>
        <w:tc>
          <w:tcPr>
            <w:tcW w:w="1680" w:type="dxa"/>
            <w:vAlign w:val="center"/>
          </w:tcPr>
          <w:p w14:paraId="4A8EF623"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c>
          <w:tcPr>
            <w:tcW w:w="1275" w:type="dxa"/>
            <w:vAlign w:val="center"/>
          </w:tcPr>
          <w:p w14:paraId="69858B02" w14:textId="77777777" w:rsidR="00DF74BA" w:rsidRPr="00064490" w:rsidRDefault="00DF74BA" w:rsidP="00B91983">
            <w:pPr>
              <w:jc w:val="center"/>
              <w:rPr>
                <w:color w:val="auto"/>
              </w:rPr>
            </w:pPr>
          </w:p>
        </w:tc>
        <w:tc>
          <w:tcPr>
            <w:tcW w:w="1270" w:type="dxa"/>
            <w:vAlign w:val="center"/>
          </w:tcPr>
          <w:p w14:paraId="4332B3F4"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r>
      <w:tr w:rsidR="00DF74BA" w:rsidRPr="005D34A6" w14:paraId="2A2B7ACD" w14:textId="77777777" w:rsidTr="00B91983">
        <w:trPr>
          <w:trHeight w:val="249"/>
          <w:jc w:val="center"/>
        </w:trPr>
        <w:tc>
          <w:tcPr>
            <w:tcW w:w="6663" w:type="dxa"/>
            <w:tcBorders>
              <w:bottom w:val="single" w:sz="4" w:space="0" w:color="000000" w:themeColor="text1"/>
            </w:tcBorders>
            <w:vAlign w:val="center"/>
          </w:tcPr>
          <w:p w14:paraId="0DD303BB" w14:textId="77777777" w:rsidR="00DF74BA" w:rsidRPr="00064490" w:rsidRDefault="00DF74BA" w:rsidP="00B91983">
            <w:pPr>
              <w:rPr>
                <w:color w:val="auto"/>
              </w:rPr>
            </w:pPr>
            <w:r w:rsidRPr="00064490">
              <w:rPr>
                <w:rFonts w:eastAsia="Arial" w:cs="Arial"/>
                <w:color w:val="auto"/>
                <w:szCs w:val="20"/>
                <w:lang w:val="en-US"/>
              </w:rPr>
              <w:t>Developing students’ confidence, autonomy and thinking skills, using pre-entry / initial assessment processes and student-owned SMART targets.</w:t>
            </w:r>
          </w:p>
        </w:tc>
        <w:tc>
          <w:tcPr>
            <w:tcW w:w="1134" w:type="dxa"/>
            <w:tcBorders>
              <w:bottom w:val="single" w:sz="4" w:space="0" w:color="000000" w:themeColor="text1"/>
            </w:tcBorders>
            <w:vAlign w:val="center"/>
          </w:tcPr>
          <w:p w14:paraId="7342E65C"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c>
          <w:tcPr>
            <w:tcW w:w="1133" w:type="dxa"/>
            <w:tcBorders>
              <w:bottom w:val="single" w:sz="4" w:space="0" w:color="000000" w:themeColor="text1"/>
            </w:tcBorders>
            <w:vAlign w:val="center"/>
          </w:tcPr>
          <w:p w14:paraId="688C57EC" w14:textId="77777777" w:rsidR="00DF74BA" w:rsidRPr="00064490" w:rsidRDefault="00DF74BA" w:rsidP="00B91983">
            <w:pPr>
              <w:jc w:val="center"/>
              <w:rPr>
                <w:color w:val="auto"/>
              </w:rPr>
            </w:pPr>
            <w:r w:rsidRPr="00064490">
              <w:rPr>
                <w:rFonts w:eastAsia="Arial" w:cs="Arial"/>
                <w:color w:val="auto"/>
                <w:szCs w:val="20"/>
              </w:rPr>
              <w:t xml:space="preserve"> </w:t>
            </w:r>
          </w:p>
        </w:tc>
        <w:tc>
          <w:tcPr>
            <w:tcW w:w="250" w:type="dxa"/>
            <w:tcBorders>
              <w:bottom w:val="single" w:sz="4" w:space="0" w:color="000000" w:themeColor="text1"/>
            </w:tcBorders>
            <w:vAlign w:val="center"/>
          </w:tcPr>
          <w:p w14:paraId="6B15E65A" w14:textId="77777777" w:rsidR="00DF74BA" w:rsidRPr="00064490" w:rsidRDefault="00DF74BA" w:rsidP="00B91983">
            <w:pPr>
              <w:jc w:val="center"/>
              <w:rPr>
                <w:color w:val="auto"/>
              </w:rPr>
            </w:pPr>
            <w:r w:rsidRPr="00064490">
              <w:rPr>
                <w:rFonts w:eastAsia="Arial" w:cs="Arial"/>
                <w:color w:val="auto"/>
                <w:szCs w:val="20"/>
              </w:rPr>
              <w:t xml:space="preserve"> </w:t>
            </w:r>
          </w:p>
        </w:tc>
        <w:tc>
          <w:tcPr>
            <w:tcW w:w="1276" w:type="dxa"/>
            <w:tcBorders>
              <w:bottom w:val="single" w:sz="4" w:space="0" w:color="000000" w:themeColor="text1"/>
            </w:tcBorders>
            <w:vAlign w:val="center"/>
          </w:tcPr>
          <w:p w14:paraId="423300EF" w14:textId="77777777" w:rsidR="00DF74BA" w:rsidRPr="00064490" w:rsidRDefault="00DF74BA" w:rsidP="00B91983">
            <w:pPr>
              <w:jc w:val="center"/>
              <w:rPr>
                <w:color w:val="auto"/>
              </w:rPr>
            </w:pPr>
          </w:p>
        </w:tc>
        <w:tc>
          <w:tcPr>
            <w:tcW w:w="1680" w:type="dxa"/>
            <w:tcBorders>
              <w:bottom w:val="single" w:sz="4" w:space="0" w:color="000000" w:themeColor="text1"/>
            </w:tcBorders>
            <w:vAlign w:val="center"/>
          </w:tcPr>
          <w:p w14:paraId="39B79C94"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c>
          <w:tcPr>
            <w:tcW w:w="1275" w:type="dxa"/>
            <w:tcBorders>
              <w:bottom w:val="single" w:sz="4" w:space="0" w:color="000000" w:themeColor="text1"/>
            </w:tcBorders>
            <w:vAlign w:val="center"/>
          </w:tcPr>
          <w:p w14:paraId="53FEA5BE" w14:textId="77777777" w:rsidR="00DF74BA" w:rsidRPr="00064490" w:rsidRDefault="00DF74BA" w:rsidP="00B91983">
            <w:pPr>
              <w:jc w:val="center"/>
              <w:rPr>
                <w:color w:val="auto"/>
              </w:rPr>
            </w:pPr>
          </w:p>
        </w:tc>
        <w:tc>
          <w:tcPr>
            <w:tcW w:w="1270" w:type="dxa"/>
            <w:tcBorders>
              <w:bottom w:val="single" w:sz="4" w:space="0" w:color="000000" w:themeColor="text1"/>
            </w:tcBorders>
            <w:vAlign w:val="center"/>
          </w:tcPr>
          <w:p w14:paraId="6B294AE7"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r>
      <w:tr w:rsidR="00DF74BA" w:rsidRPr="005D34A6" w14:paraId="270D960F" w14:textId="77777777" w:rsidTr="00B91983">
        <w:trPr>
          <w:trHeight w:val="249"/>
          <w:jc w:val="center"/>
        </w:trPr>
        <w:tc>
          <w:tcPr>
            <w:tcW w:w="6663" w:type="dxa"/>
            <w:tcBorders>
              <w:bottom w:val="single" w:sz="4" w:space="0" w:color="000000" w:themeColor="text1"/>
            </w:tcBorders>
            <w:vAlign w:val="center"/>
          </w:tcPr>
          <w:p w14:paraId="6112E01D" w14:textId="77777777" w:rsidR="00DF74BA" w:rsidRPr="00064490" w:rsidRDefault="00DF74BA" w:rsidP="00B91983">
            <w:pPr>
              <w:rPr>
                <w:rFonts w:eastAsia="Arial" w:cs="Arial"/>
                <w:color w:val="auto"/>
                <w:szCs w:val="20"/>
                <w:lang w:val="en-US"/>
              </w:rPr>
            </w:pPr>
            <w:r w:rsidRPr="00064490">
              <w:rPr>
                <w:rFonts w:eastAsia="Arial" w:cs="Arial"/>
                <w:color w:val="auto"/>
                <w:szCs w:val="20"/>
                <w:lang w:val="en-US"/>
              </w:rPr>
              <w:t>Providing constructive and timely feedback to support student progress and achievement.</w:t>
            </w:r>
          </w:p>
        </w:tc>
        <w:tc>
          <w:tcPr>
            <w:tcW w:w="1134" w:type="dxa"/>
            <w:tcBorders>
              <w:bottom w:val="single" w:sz="4" w:space="0" w:color="000000" w:themeColor="text1"/>
            </w:tcBorders>
            <w:vAlign w:val="center"/>
          </w:tcPr>
          <w:p w14:paraId="2C2CA9FA" w14:textId="77777777" w:rsidR="00DF74BA" w:rsidRPr="00064490" w:rsidRDefault="00DF74BA" w:rsidP="00B91983">
            <w:pPr>
              <w:jc w:val="center"/>
              <w:rPr>
                <w:rFonts w:ascii="Wingdings" w:eastAsia="Wingdings" w:hAnsi="Wingdings" w:cs="Wingdings"/>
                <w:color w:val="auto"/>
                <w:szCs w:val="20"/>
                <w:lang w:val="en-US"/>
              </w:rPr>
            </w:pPr>
            <w:r w:rsidRPr="00064490">
              <w:rPr>
                <w:rFonts w:ascii="Wingdings" w:eastAsia="Wingdings" w:hAnsi="Wingdings" w:cs="Wingdings"/>
                <w:color w:val="auto"/>
                <w:szCs w:val="20"/>
                <w:lang w:val="en-US"/>
              </w:rPr>
              <w:t>«</w:t>
            </w:r>
          </w:p>
        </w:tc>
        <w:tc>
          <w:tcPr>
            <w:tcW w:w="1133" w:type="dxa"/>
            <w:tcBorders>
              <w:bottom w:val="single" w:sz="4" w:space="0" w:color="000000" w:themeColor="text1"/>
            </w:tcBorders>
            <w:vAlign w:val="center"/>
          </w:tcPr>
          <w:p w14:paraId="4881B5CF" w14:textId="77777777" w:rsidR="00DF74BA" w:rsidRPr="00064490" w:rsidRDefault="00DF74BA" w:rsidP="00B91983">
            <w:pPr>
              <w:jc w:val="center"/>
              <w:rPr>
                <w:rFonts w:eastAsia="Arial" w:cs="Arial"/>
                <w:color w:val="auto"/>
                <w:szCs w:val="20"/>
              </w:rPr>
            </w:pPr>
            <w:r w:rsidRPr="00064490">
              <w:rPr>
                <w:rFonts w:eastAsia="Arial" w:cs="Arial"/>
                <w:color w:val="auto"/>
                <w:szCs w:val="20"/>
              </w:rPr>
              <w:t xml:space="preserve"> </w:t>
            </w:r>
          </w:p>
        </w:tc>
        <w:tc>
          <w:tcPr>
            <w:tcW w:w="250" w:type="dxa"/>
            <w:tcBorders>
              <w:bottom w:val="single" w:sz="4" w:space="0" w:color="000000" w:themeColor="text1"/>
            </w:tcBorders>
            <w:vAlign w:val="center"/>
          </w:tcPr>
          <w:p w14:paraId="3328A5CF" w14:textId="77777777" w:rsidR="00DF74BA" w:rsidRPr="00064490" w:rsidRDefault="00DF74BA" w:rsidP="00B91983">
            <w:pPr>
              <w:jc w:val="center"/>
              <w:rPr>
                <w:rFonts w:eastAsia="Arial" w:cs="Arial"/>
                <w:color w:val="auto"/>
                <w:szCs w:val="20"/>
              </w:rPr>
            </w:pPr>
            <w:r w:rsidRPr="00064490">
              <w:rPr>
                <w:rFonts w:eastAsia="Arial" w:cs="Arial"/>
                <w:color w:val="auto"/>
                <w:szCs w:val="20"/>
              </w:rPr>
              <w:t xml:space="preserve"> </w:t>
            </w:r>
          </w:p>
        </w:tc>
        <w:tc>
          <w:tcPr>
            <w:tcW w:w="1276" w:type="dxa"/>
            <w:tcBorders>
              <w:bottom w:val="single" w:sz="4" w:space="0" w:color="000000" w:themeColor="text1"/>
            </w:tcBorders>
            <w:vAlign w:val="center"/>
          </w:tcPr>
          <w:p w14:paraId="396DC759" w14:textId="77777777" w:rsidR="00DF74BA" w:rsidRPr="00064490" w:rsidRDefault="00DF74BA" w:rsidP="00B91983">
            <w:pPr>
              <w:jc w:val="center"/>
              <w:rPr>
                <w:color w:val="auto"/>
              </w:rPr>
            </w:pPr>
          </w:p>
        </w:tc>
        <w:tc>
          <w:tcPr>
            <w:tcW w:w="1680" w:type="dxa"/>
            <w:tcBorders>
              <w:bottom w:val="single" w:sz="4" w:space="0" w:color="000000" w:themeColor="text1"/>
            </w:tcBorders>
            <w:vAlign w:val="center"/>
          </w:tcPr>
          <w:p w14:paraId="4385704E" w14:textId="77777777" w:rsidR="00DF74BA" w:rsidRPr="00064490" w:rsidRDefault="00DF74BA" w:rsidP="00B91983">
            <w:pPr>
              <w:jc w:val="center"/>
              <w:rPr>
                <w:rFonts w:ascii="Wingdings" w:eastAsia="Wingdings" w:hAnsi="Wingdings" w:cs="Wingdings"/>
                <w:color w:val="auto"/>
                <w:szCs w:val="20"/>
                <w:lang w:val="en-US"/>
              </w:rPr>
            </w:pPr>
            <w:r w:rsidRPr="00064490">
              <w:rPr>
                <w:rFonts w:ascii="Wingdings" w:eastAsia="Wingdings" w:hAnsi="Wingdings" w:cs="Wingdings"/>
                <w:color w:val="auto"/>
                <w:szCs w:val="20"/>
                <w:lang w:val="en-US"/>
              </w:rPr>
              <w:t>«</w:t>
            </w:r>
          </w:p>
        </w:tc>
        <w:tc>
          <w:tcPr>
            <w:tcW w:w="1275" w:type="dxa"/>
            <w:tcBorders>
              <w:bottom w:val="single" w:sz="4" w:space="0" w:color="000000" w:themeColor="text1"/>
            </w:tcBorders>
            <w:vAlign w:val="center"/>
          </w:tcPr>
          <w:p w14:paraId="71324B68" w14:textId="77777777" w:rsidR="00DF74BA" w:rsidRPr="00064490" w:rsidRDefault="00DF74BA" w:rsidP="00B91983">
            <w:pPr>
              <w:jc w:val="center"/>
              <w:rPr>
                <w:color w:val="auto"/>
              </w:rPr>
            </w:pPr>
          </w:p>
        </w:tc>
        <w:tc>
          <w:tcPr>
            <w:tcW w:w="1270" w:type="dxa"/>
            <w:tcBorders>
              <w:bottom w:val="single" w:sz="4" w:space="0" w:color="000000" w:themeColor="text1"/>
            </w:tcBorders>
            <w:vAlign w:val="center"/>
          </w:tcPr>
          <w:p w14:paraId="3183C447" w14:textId="77777777" w:rsidR="00DF74BA" w:rsidRPr="00064490" w:rsidRDefault="00DF74BA" w:rsidP="00B91983">
            <w:pPr>
              <w:jc w:val="center"/>
              <w:rPr>
                <w:rFonts w:ascii="Wingdings" w:eastAsia="Wingdings" w:hAnsi="Wingdings" w:cs="Wingdings"/>
                <w:color w:val="auto"/>
                <w:szCs w:val="20"/>
                <w:lang w:val="en-US"/>
              </w:rPr>
            </w:pPr>
            <w:r w:rsidRPr="00064490">
              <w:rPr>
                <w:rFonts w:ascii="Wingdings" w:eastAsia="Wingdings" w:hAnsi="Wingdings" w:cs="Wingdings"/>
                <w:color w:val="auto"/>
                <w:szCs w:val="20"/>
                <w:lang w:val="en-US"/>
              </w:rPr>
              <w:t>«</w:t>
            </w:r>
          </w:p>
        </w:tc>
      </w:tr>
      <w:tr w:rsidR="00DF74BA" w:rsidRPr="005D34A6" w14:paraId="42C651D4" w14:textId="77777777" w:rsidTr="00B91983">
        <w:trPr>
          <w:trHeight w:val="249"/>
          <w:jc w:val="center"/>
        </w:trPr>
        <w:tc>
          <w:tcPr>
            <w:tcW w:w="6663" w:type="dxa"/>
            <w:tcBorders>
              <w:bottom w:val="single" w:sz="4" w:space="0" w:color="000000" w:themeColor="text1"/>
            </w:tcBorders>
            <w:vAlign w:val="center"/>
          </w:tcPr>
          <w:p w14:paraId="4F42951D" w14:textId="77777777" w:rsidR="00DF74BA" w:rsidRPr="00064490" w:rsidRDefault="00DF74BA" w:rsidP="00B91983">
            <w:pPr>
              <w:rPr>
                <w:rFonts w:eastAsia="Arial" w:cs="Arial"/>
                <w:color w:val="auto"/>
                <w:szCs w:val="20"/>
                <w:lang w:val="en-US"/>
              </w:rPr>
            </w:pPr>
            <w:r w:rsidRPr="00064490">
              <w:rPr>
                <w:rFonts w:eastAsia="Arial" w:cs="Arial"/>
                <w:color w:val="auto"/>
                <w:szCs w:val="20"/>
                <w:lang w:val="en-US"/>
              </w:rPr>
              <w:t>Using fair methods of assessment.</w:t>
            </w:r>
          </w:p>
        </w:tc>
        <w:tc>
          <w:tcPr>
            <w:tcW w:w="1134" w:type="dxa"/>
            <w:tcBorders>
              <w:bottom w:val="single" w:sz="4" w:space="0" w:color="000000" w:themeColor="text1"/>
            </w:tcBorders>
            <w:vAlign w:val="center"/>
          </w:tcPr>
          <w:p w14:paraId="485F674E" w14:textId="77777777" w:rsidR="00DF74BA" w:rsidRPr="00064490" w:rsidRDefault="00DF74BA" w:rsidP="00B91983">
            <w:pPr>
              <w:jc w:val="center"/>
              <w:rPr>
                <w:rFonts w:ascii="Wingdings" w:eastAsia="Wingdings" w:hAnsi="Wingdings" w:cs="Wingdings"/>
                <w:color w:val="auto"/>
                <w:szCs w:val="20"/>
                <w:lang w:val="en-US"/>
              </w:rPr>
            </w:pPr>
            <w:r w:rsidRPr="00064490">
              <w:rPr>
                <w:rFonts w:ascii="Wingdings" w:eastAsia="Wingdings" w:hAnsi="Wingdings" w:cs="Wingdings"/>
                <w:color w:val="auto"/>
                <w:szCs w:val="20"/>
                <w:lang w:val="en-US"/>
              </w:rPr>
              <w:t>«</w:t>
            </w:r>
          </w:p>
        </w:tc>
        <w:tc>
          <w:tcPr>
            <w:tcW w:w="1133" w:type="dxa"/>
            <w:tcBorders>
              <w:bottom w:val="single" w:sz="4" w:space="0" w:color="000000" w:themeColor="text1"/>
            </w:tcBorders>
            <w:vAlign w:val="center"/>
          </w:tcPr>
          <w:p w14:paraId="0F0AF926" w14:textId="77777777" w:rsidR="00DF74BA" w:rsidRPr="00064490" w:rsidRDefault="00DF74BA" w:rsidP="00B91983">
            <w:pPr>
              <w:jc w:val="center"/>
              <w:rPr>
                <w:rFonts w:eastAsia="Arial" w:cs="Arial"/>
                <w:color w:val="auto"/>
                <w:szCs w:val="20"/>
              </w:rPr>
            </w:pPr>
            <w:r w:rsidRPr="00064490">
              <w:rPr>
                <w:rFonts w:eastAsia="Arial" w:cs="Arial"/>
                <w:color w:val="auto"/>
                <w:szCs w:val="20"/>
              </w:rPr>
              <w:t xml:space="preserve"> </w:t>
            </w:r>
          </w:p>
        </w:tc>
        <w:tc>
          <w:tcPr>
            <w:tcW w:w="250" w:type="dxa"/>
            <w:tcBorders>
              <w:bottom w:val="single" w:sz="4" w:space="0" w:color="000000" w:themeColor="text1"/>
            </w:tcBorders>
            <w:vAlign w:val="center"/>
          </w:tcPr>
          <w:p w14:paraId="3304EA2B" w14:textId="77777777" w:rsidR="00DF74BA" w:rsidRPr="00064490" w:rsidRDefault="00DF74BA" w:rsidP="00B91983">
            <w:pPr>
              <w:jc w:val="center"/>
              <w:rPr>
                <w:rFonts w:eastAsia="Arial" w:cs="Arial"/>
                <w:color w:val="auto"/>
                <w:szCs w:val="20"/>
              </w:rPr>
            </w:pPr>
            <w:r w:rsidRPr="00064490">
              <w:rPr>
                <w:rFonts w:eastAsia="Arial" w:cs="Arial"/>
                <w:color w:val="auto"/>
                <w:szCs w:val="20"/>
              </w:rPr>
              <w:t xml:space="preserve"> </w:t>
            </w:r>
          </w:p>
        </w:tc>
        <w:tc>
          <w:tcPr>
            <w:tcW w:w="1276" w:type="dxa"/>
            <w:tcBorders>
              <w:bottom w:val="single" w:sz="4" w:space="0" w:color="000000" w:themeColor="text1"/>
            </w:tcBorders>
            <w:vAlign w:val="center"/>
          </w:tcPr>
          <w:p w14:paraId="5E983269" w14:textId="77777777" w:rsidR="00DF74BA" w:rsidRPr="00064490" w:rsidRDefault="00DF74BA" w:rsidP="00B91983">
            <w:pPr>
              <w:jc w:val="center"/>
              <w:rPr>
                <w:color w:val="auto"/>
              </w:rPr>
            </w:pPr>
          </w:p>
        </w:tc>
        <w:tc>
          <w:tcPr>
            <w:tcW w:w="1680" w:type="dxa"/>
            <w:tcBorders>
              <w:bottom w:val="single" w:sz="4" w:space="0" w:color="000000" w:themeColor="text1"/>
            </w:tcBorders>
            <w:vAlign w:val="center"/>
          </w:tcPr>
          <w:p w14:paraId="0FD2C83B" w14:textId="77777777" w:rsidR="00DF74BA" w:rsidRPr="00064490" w:rsidRDefault="00DF74BA" w:rsidP="00B91983">
            <w:pPr>
              <w:jc w:val="center"/>
              <w:rPr>
                <w:rFonts w:ascii="Wingdings" w:eastAsia="Wingdings" w:hAnsi="Wingdings" w:cs="Wingdings"/>
                <w:color w:val="auto"/>
                <w:szCs w:val="20"/>
                <w:lang w:val="en-US"/>
              </w:rPr>
            </w:pPr>
            <w:r w:rsidRPr="00064490">
              <w:rPr>
                <w:rFonts w:ascii="Wingdings" w:eastAsia="Wingdings" w:hAnsi="Wingdings" w:cs="Wingdings"/>
                <w:color w:val="auto"/>
                <w:szCs w:val="20"/>
                <w:lang w:val="en-US"/>
              </w:rPr>
              <w:t>«</w:t>
            </w:r>
          </w:p>
        </w:tc>
        <w:tc>
          <w:tcPr>
            <w:tcW w:w="1275" w:type="dxa"/>
            <w:tcBorders>
              <w:bottom w:val="single" w:sz="4" w:space="0" w:color="000000" w:themeColor="text1"/>
            </w:tcBorders>
            <w:vAlign w:val="center"/>
          </w:tcPr>
          <w:p w14:paraId="245829FF" w14:textId="77777777" w:rsidR="00DF74BA" w:rsidRPr="00064490" w:rsidRDefault="00DF74BA" w:rsidP="00B91983">
            <w:pPr>
              <w:jc w:val="center"/>
              <w:rPr>
                <w:color w:val="auto"/>
              </w:rPr>
            </w:pPr>
          </w:p>
        </w:tc>
        <w:tc>
          <w:tcPr>
            <w:tcW w:w="1270" w:type="dxa"/>
            <w:tcBorders>
              <w:bottom w:val="single" w:sz="4" w:space="0" w:color="000000" w:themeColor="text1"/>
            </w:tcBorders>
            <w:vAlign w:val="center"/>
          </w:tcPr>
          <w:p w14:paraId="654FD5B4" w14:textId="77777777" w:rsidR="00DF74BA" w:rsidRPr="00064490" w:rsidRDefault="00DF74BA" w:rsidP="00B91983">
            <w:pPr>
              <w:jc w:val="center"/>
              <w:rPr>
                <w:rFonts w:ascii="Wingdings" w:eastAsia="Wingdings" w:hAnsi="Wingdings" w:cs="Wingdings"/>
                <w:color w:val="auto"/>
                <w:szCs w:val="20"/>
                <w:lang w:val="en-US"/>
              </w:rPr>
            </w:pPr>
            <w:r w:rsidRPr="00064490">
              <w:rPr>
                <w:rFonts w:ascii="Wingdings" w:eastAsia="Wingdings" w:hAnsi="Wingdings" w:cs="Wingdings"/>
                <w:color w:val="auto"/>
                <w:szCs w:val="20"/>
                <w:lang w:val="en-US"/>
              </w:rPr>
              <w:t>«</w:t>
            </w:r>
          </w:p>
        </w:tc>
      </w:tr>
      <w:tr w:rsidR="00DF74BA" w:rsidRPr="005D34A6" w14:paraId="59D65D45" w14:textId="77777777" w:rsidTr="00B91983">
        <w:trPr>
          <w:trHeight w:val="249"/>
          <w:jc w:val="center"/>
        </w:trPr>
        <w:tc>
          <w:tcPr>
            <w:tcW w:w="6663" w:type="dxa"/>
            <w:tcBorders>
              <w:bottom w:val="single" w:sz="4" w:space="0" w:color="000000" w:themeColor="text1"/>
            </w:tcBorders>
            <w:vAlign w:val="center"/>
          </w:tcPr>
          <w:p w14:paraId="4D3DFA05" w14:textId="77777777" w:rsidR="00DF74BA" w:rsidRPr="00064490" w:rsidRDefault="00DF74BA" w:rsidP="00B91983">
            <w:pPr>
              <w:rPr>
                <w:rFonts w:eastAsia="Arial" w:cs="Arial"/>
                <w:color w:val="auto"/>
                <w:szCs w:val="20"/>
                <w:lang w:val="en-US"/>
              </w:rPr>
            </w:pPr>
            <w:r w:rsidRPr="00064490">
              <w:rPr>
                <w:rFonts w:eastAsia="Arial" w:cs="Arial"/>
                <w:color w:val="auto"/>
                <w:szCs w:val="20"/>
                <w:lang w:val="en-US"/>
              </w:rPr>
              <w:t>Maintaining accurate records of individual students’ progress and achievements.</w:t>
            </w:r>
          </w:p>
        </w:tc>
        <w:tc>
          <w:tcPr>
            <w:tcW w:w="1134" w:type="dxa"/>
            <w:tcBorders>
              <w:bottom w:val="single" w:sz="4" w:space="0" w:color="000000" w:themeColor="text1"/>
            </w:tcBorders>
            <w:vAlign w:val="center"/>
          </w:tcPr>
          <w:p w14:paraId="5DAD8102" w14:textId="77777777" w:rsidR="00DF74BA" w:rsidRPr="00064490" w:rsidRDefault="00DF74BA" w:rsidP="00B91983">
            <w:pPr>
              <w:jc w:val="center"/>
              <w:rPr>
                <w:rFonts w:ascii="Wingdings" w:eastAsia="Wingdings" w:hAnsi="Wingdings" w:cs="Wingdings"/>
                <w:color w:val="auto"/>
                <w:szCs w:val="20"/>
                <w:lang w:val="en-US"/>
              </w:rPr>
            </w:pPr>
            <w:r w:rsidRPr="00064490">
              <w:rPr>
                <w:rFonts w:ascii="Wingdings" w:eastAsia="Wingdings" w:hAnsi="Wingdings" w:cs="Wingdings"/>
                <w:color w:val="auto"/>
                <w:szCs w:val="20"/>
                <w:lang w:val="en-US"/>
              </w:rPr>
              <w:t>«</w:t>
            </w:r>
          </w:p>
        </w:tc>
        <w:tc>
          <w:tcPr>
            <w:tcW w:w="1133" w:type="dxa"/>
            <w:tcBorders>
              <w:bottom w:val="single" w:sz="4" w:space="0" w:color="000000" w:themeColor="text1"/>
            </w:tcBorders>
            <w:vAlign w:val="center"/>
          </w:tcPr>
          <w:p w14:paraId="643B18D8" w14:textId="77777777" w:rsidR="00DF74BA" w:rsidRPr="00064490" w:rsidRDefault="00DF74BA" w:rsidP="00B91983">
            <w:pPr>
              <w:jc w:val="center"/>
              <w:rPr>
                <w:rFonts w:eastAsia="Arial" w:cs="Arial"/>
                <w:color w:val="auto"/>
                <w:szCs w:val="20"/>
              </w:rPr>
            </w:pPr>
            <w:r w:rsidRPr="00064490">
              <w:rPr>
                <w:rFonts w:eastAsia="Arial" w:cs="Arial"/>
                <w:color w:val="auto"/>
                <w:szCs w:val="20"/>
              </w:rPr>
              <w:t xml:space="preserve"> </w:t>
            </w:r>
          </w:p>
        </w:tc>
        <w:tc>
          <w:tcPr>
            <w:tcW w:w="250" w:type="dxa"/>
            <w:tcBorders>
              <w:bottom w:val="single" w:sz="4" w:space="0" w:color="000000" w:themeColor="text1"/>
            </w:tcBorders>
            <w:vAlign w:val="center"/>
          </w:tcPr>
          <w:p w14:paraId="4A34FE9E" w14:textId="77777777" w:rsidR="00DF74BA" w:rsidRPr="00064490" w:rsidRDefault="00DF74BA" w:rsidP="00B91983">
            <w:pPr>
              <w:jc w:val="center"/>
              <w:rPr>
                <w:rFonts w:eastAsia="Arial" w:cs="Arial"/>
                <w:color w:val="auto"/>
                <w:szCs w:val="20"/>
              </w:rPr>
            </w:pPr>
            <w:r w:rsidRPr="00064490">
              <w:rPr>
                <w:rFonts w:eastAsia="Arial" w:cs="Arial"/>
                <w:color w:val="auto"/>
                <w:szCs w:val="20"/>
              </w:rPr>
              <w:t xml:space="preserve"> </w:t>
            </w:r>
          </w:p>
        </w:tc>
        <w:tc>
          <w:tcPr>
            <w:tcW w:w="1276" w:type="dxa"/>
            <w:tcBorders>
              <w:bottom w:val="single" w:sz="4" w:space="0" w:color="000000" w:themeColor="text1"/>
            </w:tcBorders>
            <w:vAlign w:val="center"/>
          </w:tcPr>
          <w:p w14:paraId="6E18DFAB" w14:textId="77777777" w:rsidR="00DF74BA" w:rsidRPr="00064490" w:rsidRDefault="00DF74BA" w:rsidP="00B91983">
            <w:pPr>
              <w:jc w:val="center"/>
              <w:rPr>
                <w:color w:val="auto"/>
              </w:rPr>
            </w:pPr>
          </w:p>
        </w:tc>
        <w:tc>
          <w:tcPr>
            <w:tcW w:w="1680" w:type="dxa"/>
            <w:tcBorders>
              <w:bottom w:val="single" w:sz="4" w:space="0" w:color="000000" w:themeColor="text1"/>
            </w:tcBorders>
            <w:vAlign w:val="center"/>
          </w:tcPr>
          <w:p w14:paraId="4B498F04" w14:textId="77777777" w:rsidR="00DF74BA" w:rsidRPr="00064490" w:rsidRDefault="00DF74BA" w:rsidP="00B91983">
            <w:pPr>
              <w:jc w:val="center"/>
              <w:rPr>
                <w:rFonts w:ascii="Wingdings" w:eastAsia="Wingdings" w:hAnsi="Wingdings" w:cs="Wingdings"/>
                <w:color w:val="auto"/>
                <w:szCs w:val="20"/>
                <w:lang w:val="en-US"/>
              </w:rPr>
            </w:pPr>
            <w:r w:rsidRPr="00064490">
              <w:rPr>
                <w:rFonts w:ascii="Wingdings" w:eastAsia="Wingdings" w:hAnsi="Wingdings" w:cs="Wingdings"/>
                <w:color w:val="auto"/>
                <w:szCs w:val="20"/>
                <w:lang w:val="en-US"/>
              </w:rPr>
              <w:t>«</w:t>
            </w:r>
          </w:p>
        </w:tc>
        <w:tc>
          <w:tcPr>
            <w:tcW w:w="1275" w:type="dxa"/>
            <w:tcBorders>
              <w:bottom w:val="single" w:sz="4" w:space="0" w:color="000000" w:themeColor="text1"/>
            </w:tcBorders>
            <w:vAlign w:val="center"/>
          </w:tcPr>
          <w:p w14:paraId="60007BDF" w14:textId="77777777" w:rsidR="00DF74BA" w:rsidRPr="00064490" w:rsidRDefault="00DF74BA" w:rsidP="00B91983">
            <w:pPr>
              <w:jc w:val="center"/>
              <w:rPr>
                <w:color w:val="auto"/>
              </w:rPr>
            </w:pPr>
          </w:p>
        </w:tc>
        <w:tc>
          <w:tcPr>
            <w:tcW w:w="1270" w:type="dxa"/>
            <w:tcBorders>
              <w:bottom w:val="single" w:sz="4" w:space="0" w:color="000000" w:themeColor="text1"/>
            </w:tcBorders>
            <w:vAlign w:val="center"/>
          </w:tcPr>
          <w:p w14:paraId="0D9CF7AD" w14:textId="77777777" w:rsidR="00DF74BA" w:rsidRPr="00064490" w:rsidRDefault="00DF74BA" w:rsidP="00B91983">
            <w:pPr>
              <w:jc w:val="center"/>
              <w:rPr>
                <w:rFonts w:ascii="Wingdings" w:eastAsia="Wingdings" w:hAnsi="Wingdings" w:cs="Wingdings"/>
                <w:color w:val="auto"/>
                <w:szCs w:val="20"/>
                <w:lang w:val="en-US"/>
              </w:rPr>
            </w:pPr>
            <w:r w:rsidRPr="00064490">
              <w:rPr>
                <w:rFonts w:ascii="Wingdings" w:eastAsia="Wingdings" w:hAnsi="Wingdings" w:cs="Wingdings"/>
                <w:color w:val="auto"/>
                <w:szCs w:val="20"/>
                <w:lang w:val="en-US"/>
              </w:rPr>
              <w:t>«</w:t>
            </w:r>
          </w:p>
        </w:tc>
      </w:tr>
      <w:tr w:rsidR="00DF74BA" w:rsidRPr="005D34A6" w14:paraId="4A6C629B" w14:textId="77777777" w:rsidTr="00B91983">
        <w:trPr>
          <w:trHeight w:val="249"/>
          <w:jc w:val="center"/>
        </w:trPr>
        <w:tc>
          <w:tcPr>
            <w:tcW w:w="6663" w:type="dxa"/>
            <w:tcBorders>
              <w:bottom w:val="single" w:sz="4" w:space="0" w:color="000000" w:themeColor="text1"/>
            </w:tcBorders>
            <w:vAlign w:val="center"/>
          </w:tcPr>
          <w:p w14:paraId="0FC50D77" w14:textId="77777777" w:rsidR="00DF74BA" w:rsidRPr="00064490" w:rsidRDefault="00DF74BA" w:rsidP="00B91983">
            <w:pPr>
              <w:rPr>
                <w:rFonts w:eastAsia="Arial" w:cs="Arial"/>
                <w:color w:val="auto"/>
                <w:szCs w:val="20"/>
                <w:lang w:val="en-US"/>
              </w:rPr>
            </w:pPr>
            <w:r w:rsidRPr="00064490">
              <w:rPr>
                <w:rFonts w:eastAsia="Arial" w:cs="Arial"/>
                <w:color w:val="auto"/>
                <w:szCs w:val="20"/>
                <w:lang w:val="en-US"/>
              </w:rPr>
              <w:t>Using students’ feedback and achievement to plan and improve the quality of education.</w:t>
            </w:r>
          </w:p>
        </w:tc>
        <w:tc>
          <w:tcPr>
            <w:tcW w:w="1134" w:type="dxa"/>
            <w:tcBorders>
              <w:bottom w:val="single" w:sz="4" w:space="0" w:color="000000" w:themeColor="text1"/>
            </w:tcBorders>
            <w:vAlign w:val="center"/>
          </w:tcPr>
          <w:p w14:paraId="15A24934" w14:textId="77777777" w:rsidR="00DF74BA" w:rsidRPr="00064490" w:rsidRDefault="00DF74BA" w:rsidP="00B91983">
            <w:pPr>
              <w:jc w:val="center"/>
              <w:rPr>
                <w:rFonts w:ascii="Wingdings" w:eastAsia="Wingdings" w:hAnsi="Wingdings" w:cs="Wingdings"/>
                <w:color w:val="auto"/>
                <w:szCs w:val="20"/>
                <w:lang w:val="en-US"/>
              </w:rPr>
            </w:pPr>
            <w:r w:rsidRPr="00064490">
              <w:rPr>
                <w:rFonts w:ascii="Wingdings" w:eastAsia="Wingdings" w:hAnsi="Wingdings" w:cs="Wingdings"/>
                <w:color w:val="auto"/>
                <w:szCs w:val="20"/>
                <w:lang w:val="en-US"/>
              </w:rPr>
              <w:t>«</w:t>
            </w:r>
          </w:p>
        </w:tc>
        <w:tc>
          <w:tcPr>
            <w:tcW w:w="1133" w:type="dxa"/>
            <w:tcBorders>
              <w:bottom w:val="single" w:sz="4" w:space="0" w:color="000000" w:themeColor="text1"/>
            </w:tcBorders>
            <w:vAlign w:val="center"/>
          </w:tcPr>
          <w:p w14:paraId="0DDF017F" w14:textId="77777777" w:rsidR="00DF74BA" w:rsidRPr="00064490" w:rsidRDefault="00DF74BA" w:rsidP="00B91983">
            <w:pPr>
              <w:jc w:val="center"/>
              <w:rPr>
                <w:rFonts w:eastAsia="Arial" w:cs="Arial"/>
                <w:color w:val="auto"/>
                <w:szCs w:val="20"/>
              </w:rPr>
            </w:pPr>
            <w:r w:rsidRPr="00064490">
              <w:rPr>
                <w:rFonts w:eastAsia="Arial" w:cs="Arial"/>
                <w:color w:val="auto"/>
                <w:szCs w:val="20"/>
              </w:rPr>
              <w:t xml:space="preserve"> </w:t>
            </w:r>
          </w:p>
        </w:tc>
        <w:tc>
          <w:tcPr>
            <w:tcW w:w="250" w:type="dxa"/>
            <w:tcBorders>
              <w:bottom w:val="single" w:sz="4" w:space="0" w:color="000000" w:themeColor="text1"/>
            </w:tcBorders>
            <w:vAlign w:val="center"/>
          </w:tcPr>
          <w:p w14:paraId="3F49220E" w14:textId="77777777" w:rsidR="00DF74BA" w:rsidRPr="00064490" w:rsidRDefault="00DF74BA" w:rsidP="00B91983">
            <w:pPr>
              <w:jc w:val="center"/>
              <w:rPr>
                <w:rFonts w:eastAsia="Arial" w:cs="Arial"/>
                <w:color w:val="auto"/>
                <w:szCs w:val="20"/>
              </w:rPr>
            </w:pPr>
            <w:r w:rsidRPr="00064490">
              <w:rPr>
                <w:rFonts w:eastAsia="Arial" w:cs="Arial"/>
                <w:color w:val="auto"/>
                <w:szCs w:val="20"/>
              </w:rPr>
              <w:t xml:space="preserve"> </w:t>
            </w:r>
          </w:p>
        </w:tc>
        <w:tc>
          <w:tcPr>
            <w:tcW w:w="1276" w:type="dxa"/>
            <w:tcBorders>
              <w:bottom w:val="single" w:sz="4" w:space="0" w:color="000000" w:themeColor="text1"/>
            </w:tcBorders>
            <w:vAlign w:val="center"/>
          </w:tcPr>
          <w:p w14:paraId="73AC4069" w14:textId="77777777" w:rsidR="00DF74BA" w:rsidRPr="00064490" w:rsidRDefault="00DF74BA" w:rsidP="00B91983">
            <w:pPr>
              <w:jc w:val="center"/>
              <w:rPr>
                <w:color w:val="auto"/>
              </w:rPr>
            </w:pPr>
          </w:p>
        </w:tc>
        <w:tc>
          <w:tcPr>
            <w:tcW w:w="1680" w:type="dxa"/>
            <w:tcBorders>
              <w:bottom w:val="single" w:sz="4" w:space="0" w:color="000000" w:themeColor="text1"/>
            </w:tcBorders>
            <w:vAlign w:val="center"/>
          </w:tcPr>
          <w:p w14:paraId="322FE75E" w14:textId="77777777" w:rsidR="00DF74BA" w:rsidRPr="00064490" w:rsidRDefault="00DF74BA" w:rsidP="00B91983">
            <w:pPr>
              <w:jc w:val="center"/>
              <w:rPr>
                <w:rFonts w:ascii="Wingdings" w:eastAsia="Wingdings" w:hAnsi="Wingdings" w:cs="Wingdings"/>
                <w:color w:val="auto"/>
                <w:szCs w:val="20"/>
                <w:lang w:val="en-US"/>
              </w:rPr>
            </w:pPr>
            <w:r w:rsidRPr="00064490">
              <w:rPr>
                <w:rFonts w:ascii="Wingdings" w:eastAsia="Wingdings" w:hAnsi="Wingdings" w:cs="Wingdings"/>
                <w:color w:val="auto"/>
                <w:szCs w:val="20"/>
                <w:lang w:val="en-US"/>
              </w:rPr>
              <w:t>«</w:t>
            </w:r>
          </w:p>
        </w:tc>
        <w:tc>
          <w:tcPr>
            <w:tcW w:w="1275" w:type="dxa"/>
            <w:tcBorders>
              <w:bottom w:val="single" w:sz="4" w:space="0" w:color="000000" w:themeColor="text1"/>
            </w:tcBorders>
            <w:vAlign w:val="center"/>
          </w:tcPr>
          <w:p w14:paraId="72CBD84A" w14:textId="77777777" w:rsidR="00DF74BA" w:rsidRPr="00064490" w:rsidRDefault="00DF74BA" w:rsidP="00B91983">
            <w:pPr>
              <w:jc w:val="center"/>
              <w:rPr>
                <w:color w:val="auto"/>
              </w:rPr>
            </w:pPr>
          </w:p>
        </w:tc>
        <w:tc>
          <w:tcPr>
            <w:tcW w:w="1270" w:type="dxa"/>
            <w:tcBorders>
              <w:bottom w:val="single" w:sz="4" w:space="0" w:color="000000" w:themeColor="text1"/>
            </w:tcBorders>
            <w:vAlign w:val="center"/>
          </w:tcPr>
          <w:p w14:paraId="1135723E" w14:textId="77777777" w:rsidR="00DF74BA" w:rsidRPr="00064490" w:rsidRDefault="00DF74BA" w:rsidP="00B91983">
            <w:pPr>
              <w:jc w:val="center"/>
              <w:rPr>
                <w:rFonts w:ascii="Wingdings" w:eastAsia="Wingdings" w:hAnsi="Wingdings" w:cs="Wingdings"/>
                <w:color w:val="auto"/>
                <w:szCs w:val="20"/>
                <w:lang w:val="en-US"/>
              </w:rPr>
            </w:pPr>
            <w:r w:rsidRPr="00064490">
              <w:rPr>
                <w:rFonts w:ascii="Wingdings" w:eastAsia="Wingdings" w:hAnsi="Wingdings" w:cs="Wingdings"/>
                <w:color w:val="auto"/>
                <w:szCs w:val="20"/>
                <w:lang w:val="en-US"/>
              </w:rPr>
              <w:t>«</w:t>
            </w:r>
          </w:p>
        </w:tc>
      </w:tr>
      <w:tr w:rsidR="00DF74BA" w:rsidRPr="005D34A6" w14:paraId="44FB9A72" w14:textId="77777777" w:rsidTr="00B91983">
        <w:trPr>
          <w:trHeight w:val="249"/>
          <w:jc w:val="center"/>
        </w:trPr>
        <w:tc>
          <w:tcPr>
            <w:tcW w:w="6663" w:type="dxa"/>
            <w:tcBorders>
              <w:bottom w:val="single" w:sz="4" w:space="0" w:color="000000" w:themeColor="text1"/>
            </w:tcBorders>
            <w:vAlign w:val="center"/>
          </w:tcPr>
          <w:p w14:paraId="3B0FA2FC" w14:textId="77777777" w:rsidR="00DF74BA" w:rsidRPr="00064490" w:rsidRDefault="00DF74BA" w:rsidP="00B91983">
            <w:pPr>
              <w:rPr>
                <w:rFonts w:eastAsia="Arial" w:cs="Arial"/>
                <w:color w:val="auto"/>
                <w:szCs w:val="20"/>
                <w:lang w:val="en-US"/>
              </w:rPr>
            </w:pPr>
            <w:r w:rsidRPr="00064490">
              <w:rPr>
                <w:rFonts w:eastAsia="Arial" w:cs="Arial"/>
                <w:color w:val="auto"/>
                <w:szCs w:val="20"/>
                <w:lang w:val="en-US"/>
              </w:rPr>
              <w:t xml:space="preserve">Engaging students to establish standards of </w:t>
            </w:r>
            <w:proofErr w:type="spellStart"/>
            <w:r w:rsidRPr="00064490">
              <w:rPr>
                <w:rFonts w:eastAsia="Arial" w:cs="Arial"/>
                <w:color w:val="auto"/>
                <w:szCs w:val="20"/>
                <w:lang w:val="en-US"/>
              </w:rPr>
              <w:t>behaviour</w:t>
            </w:r>
            <w:proofErr w:type="spellEnd"/>
            <w:r w:rsidRPr="00064490">
              <w:rPr>
                <w:rFonts w:eastAsia="Arial" w:cs="Arial"/>
                <w:color w:val="auto"/>
                <w:szCs w:val="20"/>
                <w:lang w:val="en-US"/>
              </w:rPr>
              <w:t>, mutual respect and safe working.</w:t>
            </w:r>
          </w:p>
        </w:tc>
        <w:tc>
          <w:tcPr>
            <w:tcW w:w="1134" w:type="dxa"/>
            <w:tcBorders>
              <w:bottom w:val="single" w:sz="4" w:space="0" w:color="000000" w:themeColor="text1"/>
            </w:tcBorders>
            <w:vAlign w:val="center"/>
          </w:tcPr>
          <w:p w14:paraId="61EC6CBF" w14:textId="77777777" w:rsidR="00DF74BA" w:rsidRPr="00064490" w:rsidRDefault="00DF74BA" w:rsidP="00B91983">
            <w:pPr>
              <w:jc w:val="center"/>
              <w:rPr>
                <w:rFonts w:ascii="Wingdings" w:eastAsia="Wingdings" w:hAnsi="Wingdings" w:cs="Wingdings"/>
                <w:color w:val="auto"/>
                <w:szCs w:val="20"/>
                <w:lang w:val="en-US"/>
              </w:rPr>
            </w:pPr>
            <w:r w:rsidRPr="00064490">
              <w:rPr>
                <w:rFonts w:ascii="Wingdings" w:eastAsia="Wingdings" w:hAnsi="Wingdings" w:cs="Wingdings"/>
                <w:color w:val="auto"/>
                <w:szCs w:val="20"/>
                <w:lang w:val="en-US"/>
              </w:rPr>
              <w:t>«</w:t>
            </w:r>
          </w:p>
        </w:tc>
        <w:tc>
          <w:tcPr>
            <w:tcW w:w="1133" w:type="dxa"/>
            <w:tcBorders>
              <w:bottom w:val="single" w:sz="4" w:space="0" w:color="000000" w:themeColor="text1"/>
            </w:tcBorders>
            <w:vAlign w:val="center"/>
          </w:tcPr>
          <w:p w14:paraId="4614B500" w14:textId="77777777" w:rsidR="00DF74BA" w:rsidRPr="00064490" w:rsidRDefault="00DF74BA" w:rsidP="00B91983">
            <w:pPr>
              <w:jc w:val="center"/>
              <w:rPr>
                <w:rFonts w:eastAsia="Arial" w:cs="Arial"/>
                <w:color w:val="auto"/>
                <w:szCs w:val="20"/>
              </w:rPr>
            </w:pPr>
            <w:r w:rsidRPr="00064490">
              <w:rPr>
                <w:rFonts w:eastAsia="Arial" w:cs="Arial"/>
                <w:color w:val="auto"/>
                <w:szCs w:val="20"/>
              </w:rPr>
              <w:t xml:space="preserve"> </w:t>
            </w:r>
          </w:p>
        </w:tc>
        <w:tc>
          <w:tcPr>
            <w:tcW w:w="250" w:type="dxa"/>
            <w:tcBorders>
              <w:bottom w:val="single" w:sz="4" w:space="0" w:color="000000" w:themeColor="text1"/>
            </w:tcBorders>
            <w:vAlign w:val="center"/>
          </w:tcPr>
          <w:p w14:paraId="2370A422" w14:textId="77777777" w:rsidR="00DF74BA" w:rsidRPr="00064490" w:rsidRDefault="00DF74BA" w:rsidP="00B91983">
            <w:pPr>
              <w:jc w:val="center"/>
              <w:rPr>
                <w:rFonts w:eastAsia="Arial" w:cs="Arial"/>
                <w:color w:val="auto"/>
                <w:szCs w:val="20"/>
              </w:rPr>
            </w:pPr>
            <w:r w:rsidRPr="00064490">
              <w:rPr>
                <w:rFonts w:eastAsia="Arial" w:cs="Arial"/>
                <w:color w:val="auto"/>
                <w:szCs w:val="20"/>
              </w:rPr>
              <w:t xml:space="preserve"> </w:t>
            </w:r>
          </w:p>
        </w:tc>
        <w:tc>
          <w:tcPr>
            <w:tcW w:w="1276" w:type="dxa"/>
            <w:tcBorders>
              <w:bottom w:val="single" w:sz="4" w:space="0" w:color="000000" w:themeColor="text1"/>
            </w:tcBorders>
            <w:vAlign w:val="center"/>
          </w:tcPr>
          <w:p w14:paraId="33556BBE" w14:textId="77777777" w:rsidR="00DF74BA" w:rsidRPr="00064490" w:rsidRDefault="00DF74BA" w:rsidP="00B91983">
            <w:pPr>
              <w:jc w:val="center"/>
              <w:rPr>
                <w:color w:val="auto"/>
              </w:rPr>
            </w:pPr>
          </w:p>
        </w:tc>
        <w:tc>
          <w:tcPr>
            <w:tcW w:w="1680" w:type="dxa"/>
            <w:tcBorders>
              <w:bottom w:val="single" w:sz="4" w:space="0" w:color="000000" w:themeColor="text1"/>
            </w:tcBorders>
            <w:vAlign w:val="center"/>
          </w:tcPr>
          <w:p w14:paraId="6F13251F" w14:textId="77777777" w:rsidR="00DF74BA" w:rsidRPr="00064490" w:rsidRDefault="00DF74BA" w:rsidP="00B91983">
            <w:pPr>
              <w:jc w:val="center"/>
              <w:rPr>
                <w:rFonts w:ascii="Wingdings" w:eastAsia="Wingdings" w:hAnsi="Wingdings" w:cs="Wingdings"/>
                <w:color w:val="auto"/>
                <w:szCs w:val="20"/>
                <w:lang w:val="en-US"/>
              </w:rPr>
            </w:pPr>
            <w:r w:rsidRPr="00064490">
              <w:rPr>
                <w:rFonts w:ascii="Wingdings" w:eastAsia="Wingdings" w:hAnsi="Wingdings" w:cs="Wingdings"/>
                <w:color w:val="auto"/>
                <w:szCs w:val="20"/>
                <w:lang w:val="en-US"/>
              </w:rPr>
              <w:t>«</w:t>
            </w:r>
          </w:p>
        </w:tc>
        <w:tc>
          <w:tcPr>
            <w:tcW w:w="1275" w:type="dxa"/>
            <w:tcBorders>
              <w:bottom w:val="single" w:sz="4" w:space="0" w:color="000000" w:themeColor="text1"/>
            </w:tcBorders>
            <w:vAlign w:val="center"/>
          </w:tcPr>
          <w:p w14:paraId="4C8412F1" w14:textId="77777777" w:rsidR="00DF74BA" w:rsidRPr="00064490" w:rsidRDefault="00DF74BA" w:rsidP="00B91983">
            <w:pPr>
              <w:jc w:val="center"/>
              <w:rPr>
                <w:color w:val="auto"/>
              </w:rPr>
            </w:pPr>
          </w:p>
        </w:tc>
        <w:tc>
          <w:tcPr>
            <w:tcW w:w="1270" w:type="dxa"/>
            <w:tcBorders>
              <w:bottom w:val="single" w:sz="4" w:space="0" w:color="000000" w:themeColor="text1"/>
            </w:tcBorders>
            <w:vAlign w:val="center"/>
          </w:tcPr>
          <w:p w14:paraId="01D78AFC" w14:textId="77777777" w:rsidR="00DF74BA" w:rsidRPr="00064490" w:rsidRDefault="00DF74BA" w:rsidP="00B91983">
            <w:pPr>
              <w:jc w:val="center"/>
              <w:rPr>
                <w:rFonts w:ascii="Wingdings" w:eastAsia="Wingdings" w:hAnsi="Wingdings" w:cs="Wingdings"/>
                <w:color w:val="auto"/>
                <w:szCs w:val="20"/>
                <w:lang w:val="en-US"/>
              </w:rPr>
            </w:pPr>
            <w:r w:rsidRPr="00064490">
              <w:rPr>
                <w:rFonts w:ascii="Wingdings" w:eastAsia="Wingdings" w:hAnsi="Wingdings" w:cs="Wingdings"/>
                <w:color w:val="auto"/>
                <w:szCs w:val="20"/>
                <w:lang w:val="en-US"/>
              </w:rPr>
              <w:t>«</w:t>
            </w:r>
          </w:p>
        </w:tc>
      </w:tr>
      <w:tr w:rsidR="00DF74BA" w:rsidRPr="005D34A6" w14:paraId="1AB22909" w14:textId="77777777" w:rsidTr="00B91983">
        <w:trPr>
          <w:trHeight w:val="249"/>
          <w:jc w:val="center"/>
        </w:trPr>
        <w:tc>
          <w:tcPr>
            <w:tcW w:w="6663" w:type="dxa"/>
            <w:tcBorders>
              <w:bottom w:val="single" w:sz="4" w:space="0" w:color="000000" w:themeColor="text1"/>
            </w:tcBorders>
            <w:vAlign w:val="center"/>
          </w:tcPr>
          <w:p w14:paraId="0360EA67" w14:textId="77777777" w:rsidR="00DF74BA" w:rsidRPr="00064490" w:rsidRDefault="00DF74BA" w:rsidP="00B91983">
            <w:pPr>
              <w:rPr>
                <w:rFonts w:eastAsia="Arial" w:cs="Arial"/>
                <w:color w:val="auto"/>
                <w:szCs w:val="20"/>
                <w:lang w:val="en-US"/>
              </w:rPr>
            </w:pPr>
            <w:r w:rsidRPr="00064490">
              <w:rPr>
                <w:rFonts w:eastAsia="Arial" w:cs="Arial"/>
                <w:color w:val="auto"/>
                <w:szCs w:val="20"/>
                <w:lang w:val="en-US"/>
              </w:rPr>
              <w:t>Using digital technologies safely, effectively and to promote innovative learning.</w:t>
            </w:r>
          </w:p>
        </w:tc>
        <w:tc>
          <w:tcPr>
            <w:tcW w:w="1134" w:type="dxa"/>
            <w:tcBorders>
              <w:bottom w:val="single" w:sz="4" w:space="0" w:color="000000" w:themeColor="text1"/>
            </w:tcBorders>
            <w:vAlign w:val="center"/>
          </w:tcPr>
          <w:p w14:paraId="380D1383" w14:textId="77777777" w:rsidR="00DF74BA" w:rsidRPr="00064490" w:rsidRDefault="00DF74BA" w:rsidP="00B91983">
            <w:pPr>
              <w:jc w:val="center"/>
              <w:rPr>
                <w:rFonts w:ascii="Wingdings" w:eastAsia="Wingdings" w:hAnsi="Wingdings" w:cs="Wingdings"/>
                <w:color w:val="auto"/>
                <w:szCs w:val="20"/>
                <w:lang w:val="en-US"/>
              </w:rPr>
            </w:pPr>
            <w:r w:rsidRPr="00064490">
              <w:rPr>
                <w:rFonts w:ascii="Wingdings" w:eastAsia="Wingdings" w:hAnsi="Wingdings" w:cs="Wingdings"/>
                <w:color w:val="auto"/>
                <w:szCs w:val="20"/>
                <w:lang w:val="en-US"/>
              </w:rPr>
              <w:t>«</w:t>
            </w:r>
          </w:p>
        </w:tc>
        <w:tc>
          <w:tcPr>
            <w:tcW w:w="1133" w:type="dxa"/>
            <w:tcBorders>
              <w:bottom w:val="single" w:sz="4" w:space="0" w:color="000000" w:themeColor="text1"/>
            </w:tcBorders>
            <w:vAlign w:val="center"/>
          </w:tcPr>
          <w:p w14:paraId="68B254DD" w14:textId="77777777" w:rsidR="00DF74BA" w:rsidRPr="00064490" w:rsidRDefault="00DF74BA" w:rsidP="00B91983">
            <w:pPr>
              <w:jc w:val="center"/>
              <w:rPr>
                <w:rFonts w:eastAsia="Arial" w:cs="Arial"/>
                <w:color w:val="auto"/>
                <w:szCs w:val="20"/>
              </w:rPr>
            </w:pPr>
            <w:r w:rsidRPr="00064490">
              <w:rPr>
                <w:rFonts w:eastAsia="Arial" w:cs="Arial"/>
                <w:color w:val="auto"/>
                <w:szCs w:val="20"/>
              </w:rPr>
              <w:t xml:space="preserve"> </w:t>
            </w:r>
          </w:p>
        </w:tc>
        <w:tc>
          <w:tcPr>
            <w:tcW w:w="250" w:type="dxa"/>
            <w:tcBorders>
              <w:bottom w:val="single" w:sz="4" w:space="0" w:color="000000" w:themeColor="text1"/>
            </w:tcBorders>
            <w:vAlign w:val="center"/>
          </w:tcPr>
          <w:p w14:paraId="1C6E9F0B" w14:textId="77777777" w:rsidR="00DF74BA" w:rsidRPr="00064490" w:rsidRDefault="00DF74BA" w:rsidP="00B91983">
            <w:pPr>
              <w:jc w:val="center"/>
              <w:rPr>
                <w:rFonts w:eastAsia="Arial" w:cs="Arial"/>
                <w:color w:val="auto"/>
                <w:szCs w:val="20"/>
              </w:rPr>
            </w:pPr>
            <w:r w:rsidRPr="00064490">
              <w:rPr>
                <w:rFonts w:eastAsia="Arial" w:cs="Arial"/>
                <w:color w:val="auto"/>
                <w:szCs w:val="20"/>
              </w:rPr>
              <w:t xml:space="preserve"> </w:t>
            </w:r>
          </w:p>
        </w:tc>
        <w:tc>
          <w:tcPr>
            <w:tcW w:w="1276" w:type="dxa"/>
            <w:tcBorders>
              <w:bottom w:val="single" w:sz="4" w:space="0" w:color="000000" w:themeColor="text1"/>
            </w:tcBorders>
            <w:vAlign w:val="center"/>
          </w:tcPr>
          <w:p w14:paraId="5AD82D08" w14:textId="77777777" w:rsidR="00DF74BA" w:rsidRPr="00064490" w:rsidRDefault="00DF74BA" w:rsidP="00B91983">
            <w:pPr>
              <w:jc w:val="center"/>
              <w:rPr>
                <w:color w:val="auto"/>
              </w:rPr>
            </w:pPr>
          </w:p>
        </w:tc>
        <w:tc>
          <w:tcPr>
            <w:tcW w:w="1680" w:type="dxa"/>
            <w:tcBorders>
              <w:bottom w:val="single" w:sz="4" w:space="0" w:color="000000" w:themeColor="text1"/>
            </w:tcBorders>
            <w:vAlign w:val="center"/>
          </w:tcPr>
          <w:p w14:paraId="3244630D" w14:textId="77777777" w:rsidR="00DF74BA" w:rsidRPr="00064490" w:rsidRDefault="00DF74BA" w:rsidP="00B91983">
            <w:pPr>
              <w:jc w:val="center"/>
              <w:rPr>
                <w:rFonts w:ascii="Wingdings" w:eastAsia="Wingdings" w:hAnsi="Wingdings" w:cs="Wingdings"/>
                <w:color w:val="auto"/>
                <w:szCs w:val="20"/>
                <w:lang w:val="en-US"/>
              </w:rPr>
            </w:pPr>
            <w:r w:rsidRPr="00064490">
              <w:rPr>
                <w:rFonts w:ascii="Wingdings" w:eastAsia="Wingdings" w:hAnsi="Wingdings" w:cs="Wingdings"/>
                <w:color w:val="auto"/>
                <w:szCs w:val="20"/>
                <w:lang w:val="en-US"/>
              </w:rPr>
              <w:t>«</w:t>
            </w:r>
          </w:p>
        </w:tc>
        <w:tc>
          <w:tcPr>
            <w:tcW w:w="1275" w:type="dxa"/>
            <w:tcBorders>
              <w:bottom w:val="single" w:sz="4" w:space="0" w:color="000000" w:themeColor="text1"/>
            </w:tcBorders>
            <w:vAlign w:val="center"/>
          </w:tcPr>
          <w:p w14:paraId="0498A6B8" w14:textId="77777777" w:rsidR="00DF74BA" w:rsidRPr="00064490" w:rsidRDefault="00DF74BA" w:rsidP="00B91983">
            <w:pPr>
              <w:jc w:val="center"/>
              <w:rPr>
                <w:color w:val="auto"/>
              </w:rPr>
            </w:pPr>
          </w:p>
        </w:tc>
        <w:tc>
          <w:tcPr>
            <w:tcW w:w="1270" w:type="dxa"/>
            <w:tcBorders>
              <w:bottom w:val="single" w:sz="4" w:space="0" w:color="000000" w:themeColor="text1"/>
            </w:tcBorders>
            <w:vAlign w:val="center"/>
          </w:tcPr>
          <w:p w14:paraId="6F408EC6" w14:textId="77777777" w:rsidR="00DF74BA" w:rsidRPr="00064490" w:rsidRDefault="00DF74BA" w:rsidP="00B91983">
            <w:pPr>
              <w:jc w:val="center"/>
              <w:rPr>
                <w:rFonts w:ascii="Wingdings" w:eastAsia="Wingdings" w:hAnsi="Wingdings" w:cs="Wingdings"/>
                <w:color w:val="auto"/>
                <w:szCs w:val="20"/>
                <w:lang w:val="en-US"/>
              </w:rPr>
            </w:pPr>
            <w:r w:rsidRPr="00064490">
              <w:rPr>
                <w:rFonts w:ascii="Wingdings" w:eastAsia="Wingdings" w:hAnsi="Wingdings" w:cs="Wingdings"/>
                <w:color w:val="auto"/>
                <w:szCs w:val="20"/>
                <w:lang w:val="en-US"/>
              </w:rPr>
              <w:t>«</w:t>
            </w:r>
          </w:p>
        </w:tc>
      </w:tr>
      <w:tr w:rsidR="00DF74BA" w:rsidRPr="005D34A6" w14:paraId="280E97AF" w14:textId="77777777" w:rsidTr="00B91983">
        <w:trPr>
          <w:trHeight w:val="249"/>
          <w:jc w:val="center"/>
        </w:trPr>
        <w:tc>
          <w:tcPr>
            <w:tcW w:w="6663" w:type="dxa"/>
            <w:tcBorders>
              <w:bottom w:val="single" w:sz="4" w:space="0" w:color="000000" w:themeColor="text1"/>
            </w:tcBorders>
            <w:vAlign w:val="center"/>
          </w:tcPr>
          <w:p w14:paraId="3FDCEF59" w14:textId="77777777" w:rsidR="00DF74BA" w:rsidRPr="00064490" w:rsidRDefault="00DF74BA" w:rsidP="00B91983">
            <w:pPr>
              <w:rPr>
                <w:rFonts w:eastAsia="Arial" w:cs="Arial"/>
                <w:color w:val="auto"/>
                <w:szCs w:val="20"/>
                <w:lang w:val="en-US"/>
              </w:rPr>
            </w:pPr>
            <w:r w:rsidRPr="00591D0A">
              <w:rPr>
                <w:rFonts w:eastAsia="Arial" w:cs="Arial"/>
                <w:color w:val="auto"/>
                <w:szCs w:val="20"/>
              </w:rPr>
              <w:t>Experience of planning and supervising educational visits, practical activities or outdoor learning, including risk assessment and health and safety procedures.</w:t>
            </w:r>
          </w:p>
        </w:tc>
        <w:tc>
          <w:tcPr>
            <w:tcW w:w="1134" w:type="dxa"/>
            <w:tcBorders>
              <w:bottom w:val="single" w:sz="4" w:space="0" w:color="000000" w:themeColor="text1"/>
            </w:tcBorders>
            <w:vAlign w:val="center"/>
          </w:tcPr>
          <w:p w14:paraId="19D70233" w14:textId="77777777" w:rsidR="00DF74BA" w:rsidRPr="00064490" w:rsidRDefault="00DF74BA" w:rsidP="00B91983">
            <w:pPr>
              <w:jc w:val="center"/>
              <w:rPr>
                <w:rFonts w:ascii="Wingdings" w:eastAsia="Wingdings" w:hAnsi="Wingdings" w:cs="Wingdings"/>
                <w:color w:val="auto"/>
                <w:szCs w:val="20"/>
                <w:lang w:val="en-US"/>
              </w:rPr>
            </w:pPr>
          </w:p>
        </w:tc>
        <w:tc>
          <w:tcPr>
            <w:tcW w:w="1133" w:type="dxa"/>
            <w:tcBorders>
              <w:bottom w:val="single" w:sz="4" w:space="0" w:color="000000" w:themeColor="text1"/>
            </w:tcBorders>
            <w:vAlign w:val="center"/>
          </w:tcPr>
          <w:p w14:paraId="687C2256" w14:textId="77777777" w:rsidR="00DF74BA" w:rsidRPr="00064490" w:rsidRDefault="00DF74BA" w:rsidP="00B91983">
            <w:pPr>
              <w:jc w:val="center"/>
              <w:rPr>
                <w:rFonts w:eastAsia="Arial" w:cs="Arial"/>
                <w:color w:val="auto"/>
                <w:szCs w:val="20"/>
              </w:rPr>
            </w:pPr>
            <w:r w:rsidRPr="00064490">
              <w:rPr>
                <w:rFonts w:ascii="Wingdings" w:eastAsia="Wingdings" w:hAnsi="Wingdings" w:cs="Wingdings"/>
                <w:color w:val="auto"/>
                <w:szCs w:val="20"/>
                <w:lang w:val="en-US"/>
              </w:rPr>
              <w:t>«</w:t>
            </w:r>
          </w:p>
        </w:tc>
        <w:tc>
          <w:tcPr>
            <w:tcW w:w="250" w:type="dxa"/>
            <w:tcBorders>
              <w:bottom w:val="single" w:sz="4" w:space="0" w:color="000000" w:themeColor="text1"/>
            </w:tcBorders>
            <w:vAlign w:val="center"/>
          </w:tcPr>
          <w:p w14:paraId="7D3E25D7" w14:textId="77777777" w:rsidR="00DF74BA" w:rsidRPr="00064490" w:rsidRDefault="00DF74BA" w:rsidP="00B91983">
            <w:pPr>
              <w:jc w:val="center"/>
              <w:rPr>
                <w:rFonts w:eastAsia="Arial" w:cs="Arial"/>
                <w:color w:val="auto"/>
                <w:szCs w:val="20"/>
              </w:rPr>
            </w:pPr>
          </w:p>
        </w:tc>
        <w:tc>
          <w:tcPr>
            <w:tcW w:w="1276" w:type="dxa"/>
            <w:tcBorders>
              <w:bottom w:val="single" w:sz="4" w:space="0" w:color="000000" w:themeColor="text1"/>
            </w:tcBorders>
            <w:vAlign w:val="center"/>
          </w:tcPr>
          <w:p w14:paraId="543E98D3" w14:textId="77777777" w:rsidR="00DF74BA" w:rsidRPr="00064490" w:rsidRDefault="00DF74BA" w:rsidP="00B91983">
            <w:pPr>
              <w:jc w:val="center"/>
              <w:rPr>
                <w:color w:val="auto"/>
              </w:rPr>
            </w:pPr>
          </w:p>
        </w:tc>
        <w:tc>
          <w:tcPr>
            <w:tcW w:w="1680" w:type="dxa"/>
            <w:tcBorders>
              <w:bottom w:val="single" w:sz="4" w:space="0" w:color="000000" w:themeColor="text1"/>
            </w:tcBorders>
            <w:vAlign w:val="center"/>
          </w:tcPr>
          <w:p w14:paraId="0079A9E7" w14:textId="77777777" w:rsidR="00DF74BA" w:rsidRPr="00064490" w:rsidRDefault="00DF74BA" w:rsidP="00B91983">
            <w:pPr>
              <w:jc w:val="center"/>
              <w:rPr>
                <w:rFonts w:ascii="Wingdings" w:eastAsia="Wingdings" w:hAnsi="Wingdings" w:cs="Wingdings"/>
                <w:color w:val="auto"/>
                <w:szCs w:val="20"/>
                <w:lang w:val="en-US"/>
              </w:rPr>
            </w:pPr>
            <w:r w:rsidRPr="00064490">
              <w:rPr>
                <w:rFonts w:ascii="Wingdings" w:eastAsia="Wingdings" w:hAnsi="Wingdings" w:cs="Wingdings"/>
                <w:color w:val="auto"/>
                <w:szCs w:val="20"/>
                <w:lang w:val="en-US"/>
              </w:rPr>
              <w:t>«</w:t>
            </w:r>
          </w:p>
        </w:tc>
        <w:tc>
          <w:tcPr>
            <w:tcW w:w="1275" w:type="dxa"/>
            <w:tcBorders>
              <w:bottom w:val="single" w:sz="4" w:space="0" w:color="000000" w:themeColor="text1"/>
            </w:tcBorders>
            <w:vAlign w:val="center"/>
          </w:tcPr>
          <w:p w14:paraId="5677AED3" w14:textId="77777777" w:rsidR="00DF74BA" w:rsidRPr="00064490" w:rsidRDefault="00DF74BA" w:rsidP="00B91983">
            <w:pPr>
              <w:jc w:val="center"/>
              <w:rPr>
                <w:color w:val="auto"/>
              </w:rPr>
            </w:pPr>
          </w:p>
        </w:tc>
        <w:tc>
          <w:tcPr>
            <w:tcW w:w="1270" w:type="dxa"/>
            <w:tcBorders>
              <w:bottom w:val="single" w:sz="4" w:space="0" w:color="000000" w:themeColor="text1"/>
            </w:tcBorders>
            <w:vAlign w:val="center"/>
          </w:tcPr>
          <w:p w14:paraId="487ABF6D" w14:textId="77777777" w:rsidR="00DF74BA" w:rsidRPr="00064490" w:rsidRDefault="00DF74BA" w:rsidP="00B91983">
            <w:pPr>
              <w:jc w:val="center"/>
              <w:rPr>
                <w:rFonts w:ascii="Wingdings" w:eastAsia="Wingdings" w:hAnsi="Wingdings" w:cs="Wingdings"/>
                <w:color w:val="auto"/>
                <w:szCs w:val="20"/>
                <w:lang w:val="en-US"/>
              </w:rPr>
            </w:pPr>
            <w:r w:rsidRPr="00064490">
              <w:rPr>
                <w:rFonts w:ascii="Wingdings" w:eastAsia="Wingdings" w:hAnsi="Wingdings" w:cs="Wingdings"/>
                <w:color w:val="auto"/>
                <w:szCs w:val="20"/>
                <w:lang w:val="en-US"/>
              </w:rPr>
              <w:t>«</w:t>
            </w:r>
          </w:p>
        </w:tc>
      </w:tr>
      <w:tr w:rsidR="00DF74BA" w:rsidRPr="005D34A6" w14:paraId="41183EA4" w14:textId="77777777" w:rsidTr="00B91983">
        <w:trPr>
          <w:jc w:val="center"/>
        </w:trPr>
        <w:tc>
          <w:tcPr>
            <w:tcW w:w="6663" w:type="dxa"/>
            <w:tcBorders>
              <w:top w:val="single" w:sz="4" w:space="0" w:color="000000" w:themeColor="text1"/>
              <w:bottom w:val="single" w:sz="4" w:space="0" w:color="auto"/>
            </w:tcBorders>
            <w:shd w:val="clear" w:color="auto" w:fill="D9E2F3" w:themeFill="accent1" w:themeFillTint="33"/>
            <w:vAlign w:val="center"/>
          </w:tcPr>
          <w:p w14:paraId="52DDDB4E" w14:textId="77777777" w:rsidR="00DF74BA" w:rsidRPr="005D34A6" w:rsidRDefault="00DF74BA" w:rsidP="00B91983">
            <w:pPr>
              <w:rPr>
                <w:rFonts w:cs="Arial"/>
                <w:color w:val="auto"/>
              </w:rPr>
            </w:pPr>
            <w:r w:rsidRPr="1AD03B25">
              <w:rPr>
                <w:rFonts w:cs="Arial"/>
                <w:b/>
                <w:bCs/>
                <w:color w:val="auto"/>
              </w:rPr>
              <w:t xml:space="preserve">Knowledge and </w:t>
            </w:r>
            <w:proofErr w:type="gramStart"/>
            <w:r w:rsidRPr="1AD03B25">
              <w:rPr>
                <w:rFonts w:cs="Arial"/>
                <w:b/>
                <w:bCs/>
                <w:color w:val="auto"/>
              </w:rPr>
              <w:t>Understanding</w:t>
            </w:r>
            <w:proofErr w:type="gramEnd"/>
          </w:p>
        </w:tc>
        <w:tc>
          <w:tcPr>
            <w:tcW w:w="1134" w:type="dxa"/>
            <w:tcBorders>
              <w:top w:val="single" w:sz="4" w:space="0" w:color="000000" w:themeColor="text1"/>
              <w:bottom w:val="single" w:sz="4" w:space="0" w:color="auto"/>
            </w:tcBorders>
            <w:shd w:val="clear" w:color="auto" w:fill="D9E2F3" w:themeFill="accent1" w:themeFillTint="33"/>
            <w:vAlign w:val="center"/>
          </w:tcPr>
          <w:p w14:paraId="24332B29" w14:textId="77777777" w:rsidR="00DF74BA" w:rsidRPr="00064490" w:rsidRDefault="00DF74BA" w:rsidP="00B91983">
            <w:pPr>
              <w:jc w:val="center"/>
              <w:rPr>
                <w:rFonts w:cs="Arial"/>
                <w:color w:val="auto"/>
                <w:sz w:val="24"/>
              </w:rPr>
            </w:pPr>
          </w:p>
        </w:tc>
        <w:tc>
          <w:tcPr>
            <w:tcW w:w="1133" w:type="dxa"/>
            <w:tcBorders>
              <w:top w:val="single" w:sz="4" w:space="0" w:color="000000" w:themeColor="text1"/>
              <w:bottom w:val="single" w:sz="4" w:space="0" w:color="auto"/>
            </w:tcBorders>
            <w:shd w:val="clear" w:color="auto" w:fill="D9E2F3" w:themeFill="accent1" w:themeFillTint="33"/>
            <w:vAlign w:val="center"/>
          </w:tcPr>
          <w:p w14:paraId="5A0B85FB" w14:textId="77777777" w:rsidR="00DF74BA" w:rsidRPr="00064490" w:rsidRDefault="00DF74BA" w:rsidP="00B91983">
            <w:pPr>
              <w:jc w:val="center"/>
              <w:rPr>
                <w:rFonts w:cs="Arial"/>
                <w:color w:val="auto"/>
                <w:sz w:val="24"/>
              </w:rPr>
            </w:pPr>
          </w:p>
        </w:tc>
        <w:tc>
          <w:tcPr>
            <w:tcW w:w="250" w:type="dxa"/>
            <w:tcBorders>
              <w:top w:val="single" w:sz="4" w:space="0" w:color="000000" w:themeColor="text1"/>
              <w:bottom w:val="single" w:sz="4" w:space="0" w:color="auto"/>
            </w:tcBorders>
            <w:shd w:val="clear" w:color="auto" w:fill="D9E2F3" w:themeFill="accent1" w:themeFillTint="33"/>
            <w:vAlign w:val="center"/>
          </w:tcPr>
          <w:p w14:paraId="071FCFF8" w14:textId="77777777" w:rsidR="00DF74BA" w:rsidRPr="00064490" w:rsidRDefault="00DF74BA" w:rsidP="00B91983">
            <w:pPr>
              <w:jc w:val="center"/>
              <w:rPr>
                <w:rFonts w:cs="Arial"/>
                <w:color w:val="auto"/>
                <w:sz w:val="24"/>
              </w:rPr>
            </w:pPr>
          </w:p>
        </w:tc>
        <w:tc>
          <w:tcPr>
            <w:tcW w:w="1276" w:type="dxa"/>
            <w:tcBorders>
              <w:top w:val="single" w:sz="4" w:space="0" w:color="000000" w:themeColor="text1"/>
              <w:bottom w:val="single" w:sz="4" w:space="0" w:color="auto"/>
            </w:tcBorders>
            <w:shd w:val="clear" w:color="auto" w:fill="D9E2F3" w:themeFill="accent1" w:themeFillTint="33"/>
            <w:vAlign w:val="center"/>
          </w:tcPr>
          <w:p w14:paraId="6A7A1224" w14:textId="77777777" w:rsidR="00DF74BA" w:rsidRPr="00064490" w:rsidRDefault="00DF74BA" w:rsidP="00B91983">
            <w:pPr>
              <w:jc w:val="center"/>
              <w:rPr>
                <w:rFonts w:cs="Arial"/>
                <w:color w:val="auto"/>
                <w:sz w:val="24"/>
              </w:rPr>
            </w:pPr>
          </w:p>
        </w:tc>
        <w:tc>
          <w:tcPr>
            <w:tcW w:w="1680" w:type="dxa"/>
            <w:tcBorders>
              <w:top w:val="single" w:sz="4" w:space="0" w:color="000000" w:themeColor="text1"/>
              <w:bottom w:val="single" w:sz="4" w:space="0" w:color="auto"/>
            </w:tcBorders>
            <w:shd w:val="clear" w:color="auto" w:fill="D9E2F3" w:themeFill="accent1" w:themeFillTint="33"/>
            <w:vAlign w:val="center"/>
          </w:tcPr>
          <w:p w14:paraId="6816DFFE" w14:textId="77777777" w:rsidR="00DF74BA" w:rsidRPr="00064490" w:rsidRDefault="00DF74BA" w:rsidP="00B91983">
            <w:pPr>
              <w:jc w:val="center"/>
              <w:rPr>
                <w:rFonts w:cs="Arial"/>
                <w:color w:val="auto"/>
                <w:sz w:val="24"/>
              </w:rPr>
            </w:pPr>
          </w:p>
        </w:tc>
        <w:tc>
          <w:tcPr>
            <w:tcW w:w="1275" w:type="dxa"/>
            <w:tcBorders>
              <w:top w:val="single" w:sz="4" w:space="0" w:color="000000" w:themeColor="text1"/>
              <w:bottom w:val="single" w:sz="4" w:space="0" w:color="auto"/>
            </w:tcBorders>
            <w:shd w:val="clear" w:color="auto" w:fill="D9E2F3" w:themeFill="accent1" w:themeFillTint="33"/>
            <w:vAlign w:val="center"/>
          </w:tcPr>
          <w:p w14:paraId="509C0936" w14:textId="77777777" w:rsidR="00DF74BA" w:rsidRPr="00064490" w:rsidRDefault="00DF74BA" w:rsidP="00B91983">
            <w:pPr>
              <w:jc w:val="center"/>
              <w:rPr>
                <w:rFonts w:cs="Arial"/>
                <w:color w:val="auto"/>
                <w:sz w:val="24"/>
              </w:rPr>
            </w:pPr>
          </w:p>
        </w:tc>
        <w:tc>
          <w:tcPr>
            <w:tcW w:w="1270" w:type="dxa"/>
            <w:tcBorders>
              <w:top w:val="single" w:sz="4" w:space="0" w:color="000000" w:themeColor="text1"/>
              <w:bottom w:val="single" w:sz="4" w:space="0" w:color="auto"/>
            </w:tcBorders>
            <w:shd w:val="clear" w:color="auto" w:fill="D9E2F3" w:themeFill="accent1" w:themeFillTint="33"/>
            <w:vAlign w:val="center"/>
          </w:tcPr>
          <w:p w14:paraId="0D1A32B7" w14:textId="77777777" w:rsidR="00DF74BA" w:rsidRPr="00064490" w:rsidRDefault="00DF74BA" w:rsidP="00B91983">
            <w:pPr>
              <w:jc w:val="center"/>
              <w:rPr>
                <w:rFonts w:cs="Arial"/>
                <w:color w:val="auto"/>
                <w:sz w:val="24"/>
              </w:rPr>
            </w:pPr>
          </w:p>
        </w:tc>
      </w:tr>
      <w:tr w:rsidR="00DF74BA" w:rsidRPr="005D34A6" w14:paraId="6E854D84" w14:textId="77777777" w:rsidTr="00B91983">
        <w:trPr>
          <w:jc w:val="center"/>
        </w:trPr>
        <w:tc>
          <w:tcPr>
            <w:tcW w:w="6663" w:type="dxa"/>
            <w:tcBorders>
              <w:bottom w:val="single" w:sz="4" w:space="0" w:color="auto"/>
              <w:right w:val="single" w:sz="4" w:space="0" w:color="auto"/>
            </w:tcBorders>
            <w:vAlign w:val="center"/>
          </w:tcPr>
          <w:p w14:paraId="5A280134" w14:textId="77777777" w:rsidR="00DF74BA" w:rsidRPr="00064490" w:rsidRDefault="00DF74BA" w:rsidP="00B91983">
            <w:pPr>
              <w:rPr>
                <w:rFonts w:cs="Arial"/>
                <w:color w:val="auto"/>
                <w:sz w:val="18"/>
                <w:szCs w:val="18"/>
              </w:rPr>
            </w:pPr>
            <w:r w:rsidRPr="00064490">
              <w:rPr>
                <w:rFonts w:eastAsia="Arial" w:cs="Arial"/>
                <w:color w:val="auto"/>
                <w:szCs w:val="20"/>
                <w:lang w:val="en-US"/>
              </w:rPr>
              <w:t>Engagement in relation to educational research, pedagogy, and assessment.</w:t>
            </w:r>
          </w:p>
        </w:tc>
        <w:tc>
          <w:tcPr>
            <w:tcW w:w="1134" w:type="dxa"/>
            <w:tcBorders>
              <w:left w:val="single" w:sz="4" w:space="0" w:color="auto"/>
              <w:bottom w:val="single" w:sz="4" w:space="0" w:color="auto"/>
              <w:right w:val="single" w:sz="4" w:space="0" w:color="auto"/>
            </w:tcBorders>
            <w:vAlign w:val="center"/>
          </w:tcPr>
          <w:p w14:paraId="4BC309BF"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c>
          <w:tcPr>
            <w:tcW w:w="1133" w:type="dxa"/>
            <w:tcBorders>
              <w:left w:val="single" w:sz="4" w:space="0" w:color="auto"/>
              <w:bottom w:val="single" w:sz="4" w:space="0" w:color="auto"/>
              <w:right w:val="single" w:sz="4" w:space="0" w:color="auto"/>
            </w:tcBorders>
            <w:vAlign w:val="center"/>
          </w:tcPr>
          <w:p w14:paraId="1459C6C5" w14:textId="77777777" w:rsidR="00DF74BA" w:rsidRPr="00064490" w:rsidRDefault="00DF74BA" w:rsidP="00B91983">
            <w:pPr>
              <w:jc w:val="center"/>
              <w:rPr>
                <w:rFonts w:cs="Arial"/>
                <w:color w:val="auto"/>
                <w:sz w:val="24"/>
              </w:rPr>
            </w:pPr>
            <w:r w:rsidRPr="00064490">
              <w:rPr>
                <w:rFonts w:eastAsia="Arial" w:cs="Arial"/>
                <w:color w:val="auto"/>
                <w:szCs w:val="20"/>
              </w:rPr>
              <w:t xml:space="preserve"> </w:t>
            </w:r>
          </w:p>
        </w:tc>
        <w:tc>
          <w:tcPr>
            <w:tcW w:w="250" w:type="dxa"/>
            <w:tcBorders>
              <w:left w:val="single" w:sz="4" w:space="0" w:color="auto"/>
              <w:bottom w:val="single" w:sz="4" w:space="0" w:color="auto"/>
              <w:right w:val="single" w:sz="4" w:space="0" w:color="auto"/>
            </w:tcBorders>
            <w:vAlign w:val="center"/>
          </w:tcPr>
          <w:p w14:paraId="532B3A00" w14:textId="77777777" w:rsidR="00DF74BA" w:rsidRPr="00064490" w:rsidRDefault="00DF74BA" w:rsidP="00B91983">
            <w:pPr>
              <w:jc w:val="center"/>
              <w:rPr>
                <w:rFonts w:cs="Arial"/>
                <w:color w:val="auto"/>
                <w:sz w:val="24"/>
              </w:rPr>
            </w:pPr>
            <w:r w:rsidRPr="00064490">
              <w:rPr>
                <w:rFonts w:eastAsia="Arial" w:cs="Arial"/>
                <w:color w:val="auto"/>
                <w:szCs w:val="20"/>
              </w:rPr>
              <w:t xml:space="preserve"> </w:t>
            </w:r>
          </w:p>
        </w:tc>
        <w:tc>
          <w:tcPr>
            <w:tcW w:w="1276" w:type="dxa"/>
            <w:tcBorders>
              <w:left w:val="single" w:sz="4" w:space="0" w:color="auto"/>
              <w:bottom w:val="single" w:sz="4" w:space="0" w:color="auto"/>
              <w:right w:val="single" w:sz="4" w:space="0" w:color="auto"/>
            </w:tcBorders>
            <w:vAlign w:val="center"/>
          </w:tcPr>
          <w:p w14:paraId="3C5CE1F3" w14:textId="77777777" w:rsidR="00DF74BA" w:rsidRPr="00064490" w:rsidRDefault="00DF74BA" w:rsidP="00B91983">
            <w:pPr>
              <w:jc w:val="center"/>
              <w:rPr>
                <w:color w:val="auto"/>
              </w:rPr>
            </w:pPr>
          </w:p>
        </w:tc>
        <w:tc>
          <w:tcPr>
            <w:tcW w:w="1680" w:type="dxa"/>
            <w:tcBorders>
              <w:left w:val="single" w:sz="4" w:space="0" w:color="auto"/>
              <w:bottom w:val="single" w:sz="4" w:space="0" w:color="auto"/>
              <w:right w:val="single" w:sz="4" w:space="0" w:color="auto"/>
            </w:tcBorders>
            <w:vAlign w:val="center"/>
          </w:tcPr>
          <w:p w14:paraId="5254F9D9"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c>
          <w:tcPr>
            <w:tcW w:w="1275" w:type="dxa"/>
            <w:tcBorders>
              <w:left w:val="single" w:sz="4" w:space="0" w:color="auto"/>
              <w:bottom w:val="single" w:sz="4" w:space="0" w:color="auto"/>
              <w:right w:val="single" w:sz="4" w:space="0" w:color="auto"/>
            </w:tcBorders>
            <w:vAlign w:val="center"/>
          </w:tcPr>
          <w:p w14:paraId="2101DA1E" w14:textId="77777777" w:rsidR="00DF74BA" w:rsidRPr="00064490" w:rsidRDefault="00DF74BA" w:rsidP="00B91983">
            <w:pPr>
              <w:jc w:val="center"/>
              <w:rPr>
                <w:color w:val="auto"/>
              </w:rPr>
            </w:pPr>
          </w:p>
        </w:tc>
        <w:tc>
          <w:tcPr>
            <w:tcW w:w="1270" w:type="dxa"/>
            <w:tcBorders>
              <w:left w:val="single" w:sz="4" w:space="0" w:color="auto"/>
              <w:bottom w:val="single" w:sz="4" w:space="0" w:color="auto"/>
            </w:tcBorders>
            <w:vAlign w:val="center"/>
          </w:tcPr>
          <w:p w14:paraId="5F197408"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r>
      <w:tr w:rsidR="00DF74BA" w:rsidRPr="005D34A6" w14:paraId="592C2027" w14:textId="77777777" w:rsidTr="00B91983">
        <w:trPr>
          <w:jc w:val="center"/>
        </w:trPr>
        <w:tc>
          <w:tcPr>
            <w:tcW w:w="6663" w:type="dxa"/>
            <w:tcBorders>
              <w:bottom w:val="single" w:sz="4" w:space="0" w:color="auto"/>
              <w:right w:val="single" w:sz="4" w:space="0" w:color="auto"/>
            </w:tcBorders>
            <w:vAlign w:val="center"/>
          </w:tcPr>
          <w:p w14:paraId="0AFBAF67" w14:textId="77777777" w:rsidR="00DF74BA" w:rsidRPr="00703E41" w:rsidRDefault="00DF74BA" w:rsidP="00B91983">
            <w:r w:rsidRPr="0082249B">
              <w:rPr>
                <w:color w:val="auto"/>
              </w:rPr>
              <w:t>Ability to use creative approaches to develop students’ English, mathematics, digital and wider employability skills.</w:t>
            </w:r>
          </w:p>
        </w:tc>
        <w:tc>
          <w:tcPr>
            <w:tcW w:w="1134" w:type="dxa"/>
            <w:tcBorders>
              <w:left w:val="single" w:sz="4" w:space="0" w:color="auto"/>
              <w:bottom w:val="single" w:sz="4" w:space="0" w:color="auto"/>
              <w:right w:val="single" w:sz="4" w:space="0" w:color="auto"/>
            </w:tcBorders>
            <w:vAlign w:val="center"/>
          </w:tcPr>
          <w:p w14:paraId="7484AC00"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c>
          <w:tcPr>
            <w:tcW w:w="1133" w:type="dxa"/>
            <w:tcBorders>
              <w:left w:val="single" w:sz="4" w:space="0" w:color="auto"/>
              <w:bottom w:val="single" w:sz="4" w:space="0" w:color="auto"/>
              <w:right w:val="single" w:sz="4" w:space="0" w:color="auto"/>
            </w:tcBorders>
            <w:vAlign w:val="center"/>
          </w:tcPr>
          <w:p w14:paraId="20C774F0" w14:textId="77777777" w:rsidR="00DF74BA" w:rsidRPr="00064490" w:rsidRDefault="00DF74BA" w:rsidP="00B91983">
            <w:pPr>
              <w:jc w:val="center"/>
              <w:rPr>
                <w:rFonts w:cs="Arial"/>
                <w:color w:val="auto"/>
                <w:sz w:val="24"/>
              </w:rPr>
            </w:pPr>
            <w:r w:rsidRPr="00064490">
              <w:rPr>
                <w:rFonts w:eastAsia="Arial" w:cs="Arial"/>
                <w:color w:val="auto"/>
                <w:szCs w:val="20"/>
              </w:rPr>
              <w:t xml:space="preserve"> </w:t>
            </w:r>
          </w:p>
        </w:tc>
        <w:tc>
          <w:tcPr>
            <w:tcW w:w="250" w:type="dxa"/>
            <w:tcBorders>
              <w:left w:val="single" w:sz="4" w:space="0" w:color="auto"/>
              <w:bottom w:val="single" w:sz="4" w:space="0" w:color="auto"/>
              <w:right w:val="single" w:sz="4" w:space="0" w:color="auto"/>
            </w:tcBorders>
            <w:vAlign w:val="center"/>
          </w:tcPr>
          <w:p w14:paraId="1EDDD542" w14:textId="77777777" w:rsidR="00DF74BA" w:rsidRPr="00064490" w:rsidRDefault="00DF74BA" w:rsidP="00B91983">
            <w:pPr>
              <w:jc w:val="center"/>
              <w:rPr>
                <w:rFonts w:cs="Arial"/>
                <w:color w:val="auto"/>
                <w:sz w:val="24"/>
              </w:rPr>
            </w:pPr>
            <w:r w:rsidRPr="00064490">
              <w:rPr>
                <w:rFonts w:eastAsia="Arial" w:cs="Arial"/>
                <w:color w:val="auto"/>
                <w:szCs w:val="20"/>
              </w:rPr>
              <w:t xml:space="preserve"> </w:t>
            </w:r>
          </w:p>
        </w:tc>
        <w:tc>
          <w:tcPr>
            <w:tcW w:w="1276" w:type="dxa"/>
            <w:tcBorders>
              <w:left w:val="single" w:sz="4" w:space="0" w:color="auto"/>
              <w:bottom w:val="single" w:sz="4" w:space="0" w:color="auto"/>
              <w:right w:val="single" w:sz="4" w:space="0" w:color="auto"/>
            </w:tcBorders>
            <w:vAlign w:val="center"/>
          </w:tcPr>
          <w:p w14:paraId="3F4B160D" w14:textId="77777777" w:rsidR="00DF74BA" w:rsidRPr="00064490" w:rsidRDefault="00DF74BA" w:rsidP="00B91983">
            <w:pPr>
              <w:jc w:val="center"/>
              <w:rPr>
                <w:color w:val="auto"/>
              </w:rPr>
            </w:pPr>
          </w:p>
        </w:tc>
        <w:tc>
          <w:tcPr>
            <w:tcW w:w="1680" w:type="dxa"/>
            <w:tcBorders>
              <w:left w:val="single" w:sz="4" w:space="0" w:color="auto"/>
              <w:bottom w:val="single" w:sz="4" w:space="0" w:color="auto"/>
              <w:right w:val="single" w:sz="4" w:space="0" w:color="auto"/>
            </w:tcBorders>
            <w:vAlign w:val="center"/>
          </w:tcPr>
          <w:p w14:paraId="3E99B8BB"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c>
          <w:tcPr>
            <w:tcW w:w="1275" w:type="dxa"/>
            <w:tcBorders>
              <w:left w:val="single" w:sz="4" w:space="0" w:color="auto"/>
              <w:bottom w:val="single" w:sz="4" w:space="0" w:color="auto"/>
              <w:right w:val="single" w:sz="4" w:space="0" w:color="auto"/>
            </w:tcBorders>
            <w:vAlign w:val="center"/>
          </w:tcPr>
          <w:p w14:paraId="2A50A6C4" w14:textId="77777777" w:rsidR="00DF74BA" w:rsidRPr="00064490" w:rsidRDefault="00DF74BA" w:rsidP="00B91983">
            <w:pPr>
              <w:jc w:val="center"/>
              <w:rPr>
                <w:color w:val="auto"/>
              </w:rPr>
            </w:pPr>
          </w:p>
        </w:tc>
        <w:tc>
          <w:tcPr>
            <w:tcW w:w="1270" w:type="dxa"/>
            <w:tcBorders>
              <w:left w:val="single" w:sz="4" w:space="0" w:color="auto"/>
              <w:bottom w:val="single" w:sz="4" w:space="0" w:color="auto"/>
            </w:tcBorders>
            <w:vAlign w:val="center"/>
          </w:tcPr>
          <w:p w14:paraId="731A75F5"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r>
      <w:tr w:rsidR="00DF74BA" w:rsidRPr="005D34A6" w14:paraId="133D856B" w14:textId="77777777" w:rsidTr="00B91983">
        <w:trPr>
          <w:jc w:val="center"/>
        </w:trPr>
        <w:tc>
          <w:tcPr>
            <w:tcW w:w="6663" w:type="dxa"/>
            <w:tcBorders>
              <w:bottom w:val="single" w:sz="4" w:space="0" w:color="auto"/>
              <w:right w:val="single" w:sz="4" w:space="0" w:color="auto"/>
            </w:tcBorders>
            <w:vAlign w:val="center"/>
          </w:tcPr>
          <w:p w14:paraId="0CDA6498" w14:textId="77777777" w:rsidR="00DF74BA" w:rsidRPr="00064490" w:rsidRDefault="00DF74BA" w:rsidP="00B91983">
            <w:pPr>
              <w:pStyle w:val="ListParagraph"/>
              <w:ind w:left="0"/>
              <w:rPr>
                <w:rFonts w:cs="Arial"/>
                <w:color w:val="auto"/>
                <w:sz w:val="18"/>
                <w:szCs w:val="18"/>
              </w:rPr>
            </w:pPr>
            <w:r w:rsidRPr="00064490">
              <w:rPr>
                <w:rFonts w:eastAsia="Arial" w:cs="Arial"/>
                <w:color w:val="auto"/>
                <w:szCs w:val="20"/>
                <w:lang w:val="en-US"/>
              </w:rPr>
              <w:t>Embed motivational, coaching, and skills development strategies to help students to progress and achieve.</w:t>
            </w:r>
          </w:p>
        </w:tc>
        <w:tc>
          <w:tcPr>
            <w:tcW w:w="1134" w:type="dxa"/>
            <w:tcBorders>
              <w:left w:val="single" w:sz="4" w:space="0" w:color="auto"/>
              <w:bottom w:val="single" w:sz="4" w:space="0" w:color="auto"/>
              <w:right w:val="single" w:sz="4" w:space="0" w:color="auto"/>
            </w:tcBorders>
            <w:vAlign w:val="center"/>
          </w:tcPr>
          <w:p w14:paraId="3151C854"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c>
          <w:tcPr>
            <w:tcW w:w="1133" w:type="dxa"/>
            <w:tcBorders>
              <w:left w:val="single" w:sz="4" w:space="0" w:color="auto"/>
              <w:bottom w:val="single" w:sz="4" w:space="0" w:color="auto"/>
              <w:right w:val="single" w:sz="4" w:space="0" w:color="auto"/>
            </w:tcBorders>
            <w:vAlign w:val="center"/>
          </w:tcPr>
          <w:p w14:paraId="297EFF55" w14:textId="77777777" w:rsidR="00DF74BA" w:rsidRPr="00064490" w:rsidRDefault="00DF74BA" w:rsidP="00B91983">
            <w:pPr>
              <w:jc w:val="center"/>
              <w:rPr>
                <w:rFonts w:cs="Arial"/>
                <w:color w:val="auto"/>
                <w:sz w:val="24"/>
              </w:rPr>
            </w:pPr>
            <w:r w:rsidRPr="00064490">
              <w:rPr>
                <w:rFonts w:eastAsia="Arial" w:cs="Arial"/>
                <w:color w:val="auto"/>
                <w:szCs w:val="20"/>
              </w:rPr>
              <w:t xml:space="preserve"> </w:t>
            </w:r>
          </w:p>
        </w:tc>
        <w:tc>
          <w:tcPr>
            <w:tcW w:w="250" w:type="dxa"/>
            <w:tcBorders>
              <w:left w:val="single" w:sz="4" w:space="0" w:color="auto"/>
              <w:bottom w:val="single" w:sz="4" w:space="0" w:color="auto"/>
              <w:right w:val="single" w:sz="4" w:space="0" w:color="auto"/>
            </w:tcBorders>
            <w:vAlign w:val="center"/>
          </w:tcPr>
          <w:p w14:paraId="081617EE" w14:textId="77777777" w:rsidR="00DF74BA" w:rsidRPr="00064490" w:rsidRDefault="00DF74BA" w:rsidP="00B91983">
            <w:pPr>
              <w:jc w:val="center"/>
              <w:rPr>
                <w:rFonts w:cs="Arial"/>
                <w:color w:val="auto"/>
                <w:sz w:val="24"/>
              </w:rPr>
            </w:pPr>
            <w:r w:rsidRPr="00064490">
              <w:rPr>
                <w:rFonts w:eastAsia="Arial" w:cs="Arial"/>
                <w:color w:val="auto"/>
                <w:szCs w:val="20"/>
              </w:rPr>
              <w:t xml:space="preserve"> </w:t>
            </w:r>
          </w:p>
        </w:tc>
        <w:tc>
          <w:tcPr>
            <w:tcW w:w="1276" w:type="dxa"/>
            <w:tcBorders>
              <w:left w:val="single" w:sz="4" w:space="0" w:color="auto"/>
              <w:bottom w:val="single" w:sz="4" w:space="0" w:color="auto"/>
              <w:right w:val="single" w:sz="4" w:space="0" w:color="auto"/>
            </w:tcBorders>
            <w:vAlign w:val="center"/>
          </w:tcPr>
          <w:p w14:paraId="52A0B3D7" w14:textId="77777777" w:rsidR="00DF74BA" w:rsidRPr="00064490" w:rsidRDefault="00DF74BA" w:rsidP="00B91983">
            <w:pPr>
              <w:jc w:val="center"/>
              <w:rPr>
                <w:color w:val="auto"/>
              </w:rPr>
            </w:pPr>
          </w:p>
        </w:tc>
        <w:tc>
          <w:tcPr>
            <w:tcW w:w="1680" w:type="dxa"/>
            <w:tcBorders>
              <w:left w:val="single" w:sz="4" w:space="0" w:color="auto"/>
              <w:bottom w:val="single" w:sz="4" w:space="0" w:color="auto"/>
              <w:right w:val="single" w:sz="4" w:space="0" w:color="auto"/>
            </w:tcBorders>
            <w:vAlign w:val="center"/>
          </w:tcPr>
          <w:p w14:paraId="7A2029A6"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c>
          <w:tcPr>
            <w:tcW w:w="1275" w:type="dxa"/>
            <w:tcBorders>
              <w:left w:val="single" w:sz="4" w:space="0" w:color="auto"/>
              <w:bottom w:val="single" w:sz="4" w:space="0" w:color="auto"/>
              <w:right w:val="single" w:sz="4" w:space="0" w:color="auto"/>
            </w:tcBorders>
            <w:vAlign w:val="center"/>
          </w:tcPr>
          <w:p w14:paraId="3EEAD0BF" w14:textId="77777777" w:rsidR="00DF74BA" w:rsidRPr="00064490" w:rsidRDefault="00DF74BA" w:rsidP="00B91983">
            <w:pPr>
              <w:jc w:val="center"/>
              <w:rPr>
                <w:color w:val="auto"/>
              </w:rPr>
            </w:pPr>
          </w:p>
        </w:tc>
        <w:tc>
          <w:tcPr>
            <w:tcW w:w="1270" w:type="dxa"/>
            <w:tcBorders>
              <w:left w:val="single" w:sz="4" w:space="0" w:color="auto"/>
              <w:bottom w:val="single" w:sz="4" w:space="0" w:color="auto"/>
            </w:tcBorders>
            <w:vAlign w:val="center"/>
          </w:tcPr>
          <w:p w14:paraId="51570A93"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r>
      <w:tr w:rsidR="00DF74BA" w:rsidRPr="005D34A6" w14:paraId="3FD3F07B" w14:textId="77777777" w:rsidTr="00B91983">
        <w:trPr>
          <w:jc w:val="center"/>
        </w:trPr>
        <w:tc>
          <w:tcPr>
            <w:tcW w:w="6663" w:type="dxa"/>
            <w:tcBorders>
              <w:bottom w:val="single" w:sz="4" w:space="0" w:color="auto"/>
              <w:right w:val="single" w:sz="4" w:space="0" w:color="auto"/>
            </w:tcBorders>
            <w:vAlign w:val="center"/>
          </w:tcPr>
          <w:p w14:paraId="3A340F72" w14:textId="77777777" w:rsidR="00DF74BA" w:rsidRPr="00064490" w:rsidRDefault="00DF74BA" w:rsidP="00B91983">
            <w:pPr>
              <w:pStyle w:val="ListParagraph"/>
              <w:ind w:left="0"/>
              <w:rPr>
                <w:rFonts w:eastAsia="Arial" w:cs="Arial"/>
                <w:color w:val="auto"/>
                <w:szCs w:val="20"/>
                <w:lang w:val="en-US"/>
              </w:rPr>
            </w:pPr>
            <w:r w:rsidRPr="00CB3515">
              <w:rPr>
                <w:rFonts w:eastAsia="Arial" w:cs="Arial"/>
                <w:color w:val="auto"/>
                <w:szCs w:val="20"/>
              </w:rPr>
              <w:lastRenderedPageBreak/>
              <w:t>Experience of planning, delivering and assessing vocational learning in line with awarding body requirements.</w:t>
            </w:r>
          </w:p>
        </w:tc>
        <w:tc>
          <w:tcPr>
            <w:tcW w:w="1134" w:type="dxa"/>
            <w:tcBorders>
              <w:left w:val="single" w:sz="4" w:space="0" w:color="auto"/>
              <w:bottom w:val="single" w:sz="4" w:space="0" w:color="auto"/>
              <w:right w:val="single" w:sz="4" w:space="0" w:color="auto"/>
            </w:tcBorders>
            <w:vAlign w:val="center"/>
          </w:tcPr>
          <w:p w14:paraId="7A415D61" w14:textId="77777777" w:rsidR="00DF74BA" w:rsidRPr="00064490" w:rsidRDefault="00DF74BA" w:rsidP="00B91983">
            <w:pPr>
              <w:jc w:val="center"/>
              <w:rPr>
                <w:rFonts w:ascii="Wingdings" w:eastAsia="Wingdings" w:hAnsi="Wingdings" w:cs="Wingdings"/>
                <w:color w:val="auto"/>
                <w:szCs w:val="20"/>
                <w:lang w:val="en-US"/>
              </w:rPr>
            </w:pPr>
            <w:r w:rsidRPr="00064490">
              <w:rPr>
                <w:rFonts w:ascii="Wingdings" w:eastAsia="Wingdings" w:hAnsi="Wingdings" w:cs="Wingdings"/>
                <w:color w:val="auto"/>
                <w:szCs w:val="20"/>
                <w:lang w:val="en-US"/>
              </w:rPr>
              <w:t>«</w:t>
            </w:r>
          </w:p>
        </w:tc>
        <w:tc>
          <w:tcPr>
            <w:tcW w:w="1133" w:type="dxa"/>
            <w:tcBorders>
              <w:left w:val="single" w:sz="4" w:space="0" w:color="auto"/>
              <w:bottom w:val="single" w:sz="4" w:space="0" w:color="auto"/>
              <w:right w:val="single" w:sz="4" w:space="0" w:color="auto"/>
            </w:tcBorders>
            <w:vAlign w:val="center"/>
          </w:tcPr>
          <w:p w14:paraId="38A851B1" w14:textId="77777777" w:rsidR="00DF74BA" w:rsidRPr="00064490" w:rsidRDefault="00DF74BA" w:rsidP="00B91983">
            <w:pPr>
              <w:jc w:val="center"/>
              <w:rPr>
                <w:rFonts w:eastAsia="Arial" w:cs="Arial"/>
                <w:color w:val="auto"/>
                <w:szCs w:val="20"/>
              </w:rPr>
            </w:pPr>
          </w:p>
        </w:tc>
        <w:tc>
          <w:tcPr>
            <w:tcW w:w="250" w:type="dxa"/>
            <w:tcBorders>
              <w:left w:val="single" w:sz="4" w:space="0" w:color="auto"/>
              <w:bottom w:val="single" w:sz="4" w:space="0" w:color="auto"/>
              <w:right w:val="single" w:sz="4" w:space="0" w:color="auto"/>
            </w:tcBorders>
            <w:vAlign w:val="center"/>
          </w:tcPr>
          <w:p w14:paraId="2C52CC18" w14:textId="77777777" w:rsidR="00DF74BA" w:rsidRPr="00064490" w:rsidRDefault="00DF74BA" w:rsidP="00B91983">
            <w:pPr>
              <w:jc w:val="center"/>
              <w:rPr>
                <w:rFonts w:eastAsia="Arial" w:cs="Arial"/>
                <w:color w:val="auto"/>
                <w:szCs w:val="20"/>
              </w:rPr>
            </w:pPr>
          </w:p>
        </w:tc>
        <w:tc>
          <w:tcPr>
            <w:tcW w:w="1276" w:type="dxa"/>
            <w:tcBorders>
              <w:left w:val="single" w:sz="4" w:space="0" w:color="auto"/>
              <w:bottom w:val="single" w:sz="4" w:space="0" w:color="auto"/>
              <w:right w:val="single" w:sz="4" w:space="0" w:color="auto"/>
            </w:tcBorders>
            <w:vAlign w:val="center"/>
          </w:tcPr>
          <w:p w14:paraId="7F6C718F" w14:textId="77777777" w:rsidR="00DF74BA" w:rsidRPr="00064490" w:rsidRDefault="00DF74BA" w:rsidP="00B91983">
            <w:pPr>
              <w:jc w:val="center"/>
              <w:rPr>
                <w:color w:val="auto"/>
              </w:rPr>
            </w:pPr>
          </w:p>
        </w:tc>
        <w:tc>
          <w:tcPr>
            <w:tcW w:w="1680" w:type="dxa"/>
            <w:tcBorders>
              <w:left w:val="single" w:sz="4" w:space="0" w:color="auto"/>
              <w:bottom w:val="single" w:sz="4" w:space="0" w:color="auto"/>
              <w:right w:val="single" w:sz="4" w:space="0" w:color="auto"/>
            </w:tcBorders>
            <w:vAlign w:val="center"/>
          </w:tcPr>
          <w:p w14:paraId="7E4D67AB" w14:textId="77777777" w:rsidR="00DF74BA" w:rsidRPr="00064490" w:rsidRDefault="00DF74BA" w:rsidP="00B91983">
            <w:pPr>
              <w:jc w:val="center"/>
              <w:rPr>
                <w:rFonts w:ascii="Wingdings" w:eastAsia="Wingdings" w:hAnsi="Wingdings" w:cs="Wingdings"/>
                <w:color w:val="auto"/>
                <w:szCs w:val="20"/>
                <w:lang w:val="en-US"/>
              </w:rPr>
            </w:pPr>
            <w:r w:rsidRPr="00064490">
              <w:rPr>
                <w:rFonts w:ascii="Wingdings" w:eastAsia="Wingdings" w:hAnsi="Wingdings" w:cs="Wingdings"/>
                <w:color w:val="auto"/>
                <w:szCs w:val="20"/>
                <w:lang w:val="en-US"/>
              </w:rPr>
              <w:t>«</w:t>
            </w:r>
          </w:p>
        </w:tc>
        <w:tc>
          <w:tcPr>
            <w:tcW w:w="1275" w:type="dxa"/>
            <w:tcBorders>
              <w:left w:val="single" w:sz="4" w:space="0" w:color="auto"/>
              <w:bottom w:val="single" w:sz="4" w:space="0" w:color="auto"/>
              <w:right w:val="single" w:sz="4" w:space="0" w:color="auto"/>
            </w:tcBorders>
            <w:vAlign w:val="center"/>
          </w:tcPr>
          <w:p w14:paraId="7A8EFA89" w14:textId="77777777" w:rsidR="00DF74BA" w:rsidRPr="00064490" w:rsidRDefault="00DF74BA" w:rsidP="00B91983">
            <w:pPr>
              <w:jc w:val="center"/>
              <w:rPr>
                <w:color w:val="auto"/>
              </w:rPr>
            </w:pPr>
          </w:p>
        </w:tc>
        <w:tc>
          <w:tcPr>
            <w:tcW w:w="1270" w:type="dxa"/>
            <w:tcBorders>
              <w:left w:val="single" w:sz="4" w:space="0" w:color="auto"/>
              <w:bottom w:val="single" w:sz="4" w:space="0" w:color="auto"/>
            </w:tcBorders>
            <w:vAlign w:val="center"/>
          </w:tcPr>
          <w:p w14:paraId="5A2E5DDE" w14:textId="77777777" w:rsidR="00DF74BA" w:rsidRPr="00064490" w:rsidRDefault="00DF74BA" w:rsidP="00B91983">
            <w:pPr>
              <w:jc w:val="center"/>
              <w:rPr>
                <w:rFonts w:ascii="Wingdings" w:eastAsia="Wingdings" w:hAnsi="Wingdings" w:cs="Wingdings"/>
                <w:color w:val="auto"/>
                <w:szCs w:val="20"/>
                <w:lang w:val="en-US"/>
              </w:rPr>
            </w:pPr>
            <w:r w:rsidRPr="00064490">
              <w:rPr>
                <w:rFonts w:ascii="Wingdings" w:eastAsia="Wingdings" w:hAnsi="Wingdings" w:cs="Wingdings"/>
                <w:color w:val="auto"/>
                <w:szCs w:val="20"/>
                <w:lang w:val="en-US"/>
              </w:rPr>
              <w:t>«</w:t>
            </w:r>
          </w:p>
        </w:tc>
      </w:tr>
      <w:tr w:rsidR="00DF74BA" w:rsidRPr="005D34A6" w14:paraId="64C80E3D" w14:textId="77777777" w:rsidTr="00B91983">
        <w:trPr>
          <w:jc w:val="center"/>
        </w:trPr>
        <w:tc>
          <w:tcPr>
            <w:tcW w:w="6663" w:type="dxa"/>
            <w:tcBorders>
              <w:bottom w:val="single" w:sz="4" w:space="0" w:color="auto"/>
              <w:right w:val="single" w:sz="4" w:space="0" w:color="auto"/>
            </w:tcBorders>
            <w:vAlign w:val="center"/>
          </w:tcPr>
          <w:p w14:paraId="40BD6890" w14:textId="77777777" w:rsidR="00DF74BA" w:rsidRPr="00CB3515" w:rsidRDefault="00DF74BA" w:rsidP="00B91983">
            <w:pPr>
              <w:pStyle w:val="ListParagraph"/>
              <w:ind w:left="0"/>
              <w:rPr>
                <w:rFonts w:eastAsia="Arial" w:cs="Arial"/>
                <w:color w:val="auto"/>
                <w:szCs w:val="20"/>
              </w:rPr>
            </w:pPr>
            <w:r w:rsidRPr="00B57821">
              <w:rPr>
                <w:rFonts w:eastAsia="Arial" w:cs="Arial"/>
                <w:color w:val="auto"/>
                <w:szCs w:val="20"/>
              </w:rPr>
              <w:t>Knowledge of current employment, progression routes and entry requirements within the Uniformed P</w:t>
            </w:r>
            <w:r>
              <w:rPr>
                <w:rFonts w:eastAsia="Arial" w:cs="Arial"/>
                <w:color w:val="auto"/>
                <w:szCs w:val="20"/>
              </w:rPr>
              <w:t>ublic</w:t>
            </w:r>
            <w:r w:rsidRPr="00B57821">
              <w:rPr>
                <w:rFonts w:eastAsia="Arial" w:cs="Arial"/>
                <w:color w:val="auto"/>
                <w:szCs w:val="20"/>
              </w:rPr>
              <w:t xml:space="preserve"> Services sector.</w:t>
            </w:r>
          </w:p>
        </w:tc>
        <w:tc>
          <w:tcPr>
            <w:tcW w:w="1134" w:type="dxa"/>
            <w:tcBorders>
              <w:left w:val="single" w:sz="4" w:space="0" w:color="auto"/>
              <w:bottom w:val="single" w:sz="4" w:space="0" w:color="auto"/>
              <w:right w:val="single" w:sz="4" w:space="0" w:color="auto"/>
            </w:tcBorders>
            <w:vAlign w:val="center"/>
          </w:tcPr>
          <w:p w14:paraId="3D6139E6" w14:textId="77777777" w:rsidR="00DF74BA" w:rsidRPr="00064490" w:rsidRDefault="00DF74BA" w:rsidP="00B91983">
            <w:pPr>
              <w:jc w:val="center"/>
              <w:rPr>
                <w:rFonts w:ascii="Wingdings" w:eastAsia="Wingdings" w:hAnsi="Wingdings" w:cs="Wingdings"/>
                <w:color w:val="auto"/>
                <w:szCs w:val="20"/>
                <w:lang w:val="en-US"/>
              </w:rPr>
            </w:pPr>
            <w:r w:rsidRPr="00064490">
              <w:rPr>
                <w:rFonts w:ascii="Wingdings" w:eastAsia="Wingdings" w:hAnsi="Wingdings" w:cs="Wingdings"/>
                <w:color w:val="auto"/>
                <w:szCs w:val="20"/>
                <w:lang w:val="en-US"/>
              </w:rPr>
              <w:t>«</w:t>
            </w:r>
          </w:p>
        </w:tc>
        <w:tc>
          <w:tcPr>
            <w:tcW w:w="1133" w:type="dxa"/>
            <w:tcBorders>
              <w:left w:val="single" w:sz="4" w:space="0" w:color="auto"/>
              <w:bottom w:val="single" w:sz="4" w:space="0" w:color="auto"/>
              <w:right w:val="single" w:sz="4" w:space="0" w:color="auto"/>
            </w:tcBorders>
            <w:vAlign w:val="center"/>
          </w:tcPr>
          <w:p w14:paraId="55F7015F" w14:textId="77777777" w:rsidR="00DF74BA" w:rsidRPr="00064490" w:rsidRDefault="00DF74BA" w:rsidP="00B91983">
            <w:pPr>
              <w:jc w:val="center"/>
              <w:rPr>
                <w:rFonts w:eastAsia="Arial" w:cs="Arial"/>
                <w:color w:val="auto"/>
                <w:szCs w:val="20"/>
              </w:rPr>
            </w:pPr>
          </w:p>
        </w:tc>
        <w:tc>
          <w:tcPr>
            <w:tcW w:w="250" w:type="dxa"/>
            <w:tcBorders>
              <w:left w:val="single" w:sz="4" w:space="0" w:color="auto"/>
              <w:bottom w:val="single" w:sz="4" w:space="0" w:color="auto"/>
              <w:right w:val="single" w:sz="4" w:space="0" w:color="auto"/>
            </w:tcBorders>
            <w:vAlign w:val="center"/>
          </w:tcPr>
          <w:p w14:paraId="7FFC8B06" w14:textId="77777777" w:rsidR="00DF74BA" w:rsidRPr="00064490" w:rsidRDefault="00DF74BA" w:rsidP="00B91983">
            <w:pPr>
              <w:jc w:val="center"/>
              <w:rPr>
                <w:rFonts w:eastAsia="Arial" w:cs="Arial"/>
                <w:color w:val="auto"/>
                <w:szCs w:val="20"/>
              </w:rPr>
            </w:pPr>
          </w:p>
        </w:tc>
        <w:tc>
          <w:tcPr>
            <w:tcW w:w="1276" w:type="dxa"/>
            <w:tcBorders>
              <w:left w:val="single" w:sz="4" w:space="0" w:color="auto"/>
              <w:bottom w:val="single" w:sz="4" w:space="0" w:color="auto"/>
              <w:right w:val="single" w:sz="4" w:space="0" w:color="auto"/>
            </w:tcBorders>
            <w:vAlign w:val="center"/>
          </w:tcPr>
          <w:p w14:paraId="166E6C81" w14:textId="77777777" w:rsidR="00DF74BA" w:rsidRPr="00064490" w:rsidRDefault="00DF74BA" w:rsidP="00B91983">
            <w:pPr>
              <w:jc w:val="center"/>
              <w:rPr>
                <w:color w:val="auto"/>
              </w:rPr>
            </w:pPr>
          </w:p>
        </w:tc>
        <w:tc>
          <w:tcPr>
            <w:tcW w:w="1680" w:type="dxa"/>
            <w:tcBorders>
              <w:left w:val="single" w:sz="4" w:space="0" w:color="auto"/>
              <w:bottom w:val="single" w:sz="4" w:space="0" w:color="auto"/>
              <w:right w:val="single" w:sz="4" w:space="0" w:color="auto"/>
            </w:tcBorders>
            <w:vAlign w:val="center"/>
          </w:tcPr>
          <w:p w14:paraId="25454624" w14:textId="77777777" w:rsidR="00DF74BA" w:rsidRPr="00064490" w:rsidRDefault="00DF74BA" w:rsidP="00B91983">
            <w:pPr>
              <w:jc w:val="center"/>
              <w:rPr>
                <w:rFonts w:ascii="Wingdings" w:eastAsia="Wingdings" w:hAnsi="Wingdings" w:cs="Wingdings"/>
                <w:color w:val="auto"/>
                <w:szCs w:val="20"/>
                <w:lang w:val="en-US"/>
              </w:rPr>
            </w:pPr>
            <w:r w:rsidRPr="00064490">
              <w:rPr>
                <w:rFonts w:ascii="Wingdings" w:eastAsia="Wingdings" w:hAnsi="Wingdings" w:cs="Wingdings"/>
                <w:color w:val="auto"/>
                <w:szCs w:val="20"/>
                <w:lang w:val="en-US"/>
              </w:rPr>
              <w:t>«</w:t>
            </w:r>
          </w:p>
        </w:tc>
        <w:tc>
          <w:tcPr>
            <w:tcW w:w="1275" w:type="dxa"/>
            <w:tcBorders>
              <w:left w:val="single" w:sz="4" w:space="0" w:color="auto"/>
              <w:bottom w:val="single" w:sz="4" w:space="0" w:color="auto"/>
              <w:right w:val="single" w:sz="4" w:space="0" w:color="auto"/>
            </w:tcBorders>
            <w:vAlign w:val="center"/>
          </w:tcPr>
          <w:p w14:paraId="6DA08C2C" w14:textId="77777777" w:rsidR="00DF74BA" w:rsidRPr="00064490" w:rsidRDefault="00DF74BA" w:rsidP="00B91983">
            <w:pPr>
              <w:jc w:val="center"/>
              <w:rPr>
                <w:color w:val="auto"/>
              </w:rPr>
            </w:pPr>
          </w:p>
        </w:tc>
        <w:tc>
          <w:tcPr>
            <w:tcW w:w="1270" w:type="dxa"/>
            <w:tcBorders>
              <w:left w:val="single" w:sz="4" w:space="0" w:color="auto"/>
              <w:bottom w:val="single" w:sz="4" w:space="0" w:color="auto"/>
            </w:tcBorders>
            <w:vAlign w:val="center"/>
          </w:tcPr>
          <w:p w14:paraId="432E5D8F" w14:textId="77777777" w:rsidR="00DF74BA" w:rsidRPr="00064490" w:rsidRDefault="00DF74BA" w:rsidP="00B91983">
            <w:pPr>
              <w:jc w:val="center"/>
              <w:rPr>
                <w:rFonts w:ascii="Wingdings" w:eastAsia="Wingdings" w:hAnsi="Wingdings" w:cs="Wingdings"/>
                <w:color w:val="auto"/>
                <w:szCs w:val="20"/>
                <w:lang w:val="en-US"/>
              </w:rPr>
            </w:pPr>
            <w:r w:rsidRPr="00064490">
              <w:rPr>
                <w:rFonts w:ascii="Wingdings" w:eastAsia="Wingdings" w:hAnsi="Wingdings" w:cs="Wingdings"/>
                <w:color w:val="auto"/>
                <w:szCs w:val="20"/>
                <w:lang w:val="en-US"/>
              </w:rPr>
              <w:t>«</w:t>
            </w:r>
          </w:p>
        </w:tc>
      </w:tr>
      <w:tr w:rsidR="00DF74BA" w:rsidRPr="005D34A6" w14:paraId="4F7CFC87" w14:textId="77777777" w:rsidTr="00B91983">
        <w:trPr>
          <w:jc w:val="center"/>
        </w:trPr>
        <w:tc>
          <w:tcPr>
            <w:tcW w:w="6663" w:type="dxa"/>
            <w:tcBorders>
              <w:bottom w:val="single" w:sz="4" w:space="0" w:color="auto"/>
              <w:right w:val="single" w:sz="4" w:space="0" w:color="auto"/>
            </w:tcBorders>
            <w:vAlign w:val="center"/>
          </w:tcPr>
          <w:p w14:paraId="69D72B73" w14:textId="77777777" w:rsidR="00DF74BA" w:rsidRPr="00B57821" w:rsidRDefault="00DF74BA" w:rsidP="00B91983">
            <w:pPr>
              <w:pStyle w:val="ListParagraph"/>
              <w:ind w:left="0"/>
              <w:rPr>
                <w:rFonts w:eastAsia="Arial" w:cs="Arial"/>
                <w:color w:val="auto"/>
                <w:szCs w:val="20"/>
              </w:rPr>
            </w:pPr>
            <w:r w:rsidRPr="00CE6A51">
              <w:rPr>
                <w:rFonts w:eastAsia="Arial" w:cs="Arial"/>
                <w:color w:val="auto"/>
                <w:szCs w:val="20"/>
              </w:rPr>
              <w:t>Understanding of how to promote professional behaviours, discipline, resilience, teamwork and employability within a Uniformed P</w:t>
            </w:r>
            <w:r>
              <w:rPr>
                <w:rFonts w:eastAsia="Arial" w:cs="Arial"/>
                <w:color w:val="auto"/>
                <w:szCs w:val="20"/>
              </w:rPr>
              <w:t xml:space="preserve">ublic </w:t>
            </w:r>
            <w:r w:rsidRPr="00CE6A51">
              <w:rPr>
                <w:rFonts w:eastAsia="Arial" w:cs="Arial"/>
                <w:color w:val="auto"/>
                <w:szCs w:val="20"/>
              </w:rPr>
              <w:t>Services learning environment</w:t>
            </w:r>
          </w:p>
        </w:tc>
        <w:tc>
          <w:tcPr>
            <w:tcW w:w="1134" w:type="dxa"/>
            <w:tcBorders>
              <w:left w:val="single" w:sz="4" w:space="0" w:color="auto"/>
              <w:bottom w:val="single" w:sz="4" w:space="0" w:color="auto"/>
              <w:right w:val="single" w:sz="4" w:space="0" w:color="auto"/>
            </w:tcBorders>
            <w:vAlign w:val="center"/>
          </w:tcPr>
          <w:p w14:paraId="7EAACD30" w14:textId="77777777" w:rsidR="00DF74BA" w:rsidRPr="00064490" w:rsidRDefault="00DF74BA" w:rsidP="00B91983">
            <w:pPr>
              <w:jc w:val="center"/>
              <w:rPr>
                <w:rFonts w:ascii="Wingdings" w:eastAsia="Wingdings" w:hAnsi="Wingdings" w:cs="Wingdings"/>
                <w:color w:val="auto"/>
                <w:szCs w:val="20"/>
                <w:lang w:val="en-US"/>
              </w:rPr>
            </w:pPr>
            <w:r w:rsidRPr="00064490">
              <w:rPr>
                <w:rFonts w:ascii="Wingdings" w:eastAsia="Wingdings" w:hAnsi="Wingdings" w:cs="Wingdings"/>
                <w:color w:val="auto"/>
                <w:szCs w:val="20"/>
                <w:lang w:val="en-US"/>
              </w:rPr>
              <w:t>«</w:t>
            </w:r>
          </w:p>
        </w:tc>
        <w:tc>
          <w:tcPr>
            <w:tcW w:w="1133" w:type="dxa"/>
            <w:tcBorders>
              <w:left w:val="single" w:sz="4" w:space="0" w:color="auto"/>
              <w:bottom w:val="single" w:sz="4" w:space="0" w:color="auto"/>
              <w:right w:val="single" w:sz="4" w:space="0" w:color="auto"/>
            </w:tcBorders>
            <w:vAlign w:val="center"/>
          </w:tcPr>
          <w:p w14:paraId="798EB8A6" w14:textId="77777777" w:rsidR="00DF74BA" w:rsidRPr="00064490" w:rsidRDefault="00DF74BA" w:rsidP="00B91983">
            <w:pPr>
              <w:jc w:val="center"/>
              <w:rPr>
                <w:rFonts w:eastAsia="Arial" w:cs="Arial"/>
                <w:color w:val="auto"/>
                <w:szCs w:val="20"/>
              </w:rPr>
            </w:pPr>
          </w:p>
        </w:tc>
        <w:tc>
          <w:tcPr>
            <w:tcW w:w="250" w:type="dxa"/>
            <w:tcBorders>
              <w:left w:val="single" w:sz="4" w:space="0" w:color="auto"/>
              <w:bottom w:val="single" w:sz="4" w:space="0" w:color="auto"/>
              <w:right w:val="single" w:sz="4" w:space="0" w:color="auto"/>
            </w:tcBorders>
            <w:vAlign w:val="center"/>
          </w:tcPr>
          <w:p w14:paraId="734EAF37" w14:textId="77777777" w:rsidR="00DF74BA" w:rsidRPr="00064490" w:rsidRDefault="00DF74BA" w:rsidP="00B91983">
            <w:pPr>
              <w:jc w:val="center"/>
              <w:rPr>
                <w:rFonts w:eastAsia="Arial" w:cs="Arial"/>
                <w:color w:val="auto"/>
                <w:szCs w:val="20"/>
              </w:rPr>
            </w:pPr>
          </w:p>
        </w:tc>
        <w:tc>
          <w:tcPr>
            <w:tcW w:w="1276" w:type="dxa"/>
            <w:tcBorders>
              <w:left w:val="single" w:sz="4" w:space="0" w:color="auto"/>
              <w:bottom w:val="single" w:sz="4" w:space="0" w:color="auto"/>
              <w:right w:val="single" w:sz="4" w:space="0" w:color="auto"/>
            </w:tcBorders>
            <w:vAlign w:val="center"/>
          </w:tcPr>
          <w:p w14:paraId="2CA4B503" w14:textId="77777777" w:rsidR="00DF74BA" w:rsidRPr="00064490" w:rsidRDefault="00DF74BA" w:rsidP="00B91983">
            <w:pPr>
              <w:jc w:val="center"/>
              <w:rPr>
                <w:color w:val="auto"/>
              </w:rPr>
            </w:pPr>
          </w:p>
        </w:tc>
        <w:tc>
          <w:tcPr>
            <w:tcW w:w="1680" w:type="dxa"/>
            <w:tcBorders>
              <w:left w:val="single" w:sz="4" w:space="0" w:color="auto"/>
              <w:bottom w:val="single" w:sz="4" w:space="0" w:color="auto"/>
              <w:right w:val="single" w:sz="4" w:space="0" w:color="auto"/>
            </w:tcBorders>
            <w:vAlign w:val="center"/>
          </w:tcPr>
          <w:p w14:paraId="45C0FA73" w14:textId="77777777" w:rsidR="00DF74BA" w:rsidRPr="00064490" w:rsidRDefault="00DF74BA" w:rsidP="00B91983">
            <w:pPr>
              <w:jc w:val="center"/>
              <w:rPr>
                <w:rFonts w:ascii="Wingdings" w:eastAsia="Wingdings" w:hAnsi="Wingdings" w:cs="Wingdings"/>
                <w:color w:val="auto"/>
                <w:szCs w:val="20"/>
                <w:lang w:val="en-US"/>
              </w:rPr>
            </w:pPr>
            <w:r w:rsidRPr="00064490">
              <w:rPr>
                <w:rFonts w:ascii="Wingdings" w:eastAsia="Wingdings" w:hAnsi="Wingdings" w:cs="Wingdings"/>
                <w:color w:val="auto"/>
                <w:szCs w:val="20"/>
                <w:lang w:val="en-US"/>
              </w:rPr>
              <w:t>«</w:t>
            </w:r>
          </w:p>
        </w:tc>
        <w:tc>
          <w:tcPr>
            <w:tcW w:w="1275" w:type="dxa"/>
            <w:tcBorders>
              <w:left w:val="single" w:sz="4" w:space="0" w:color="auto"/>
              <w:bottom w:val="single" w:sz="4" w:space="0" w:color="auto"/>
              <w:right w:val="single" w:sz="4" w:space="0" w:color="auto"/>
            </w:tcBorders>
            <w:vAlign w:val="center"/>
          </w:tcPr>
          <w:p w14:paraId="1754D6C3" w14:textId="77777777" w:rsidR="00DF74BA" w:rsidRPr="00064490" w:rsidRDefault="00DF74BA" w:rsidP="00B91983">
            <w:pPr>
              <w:jc w:val="center"/>
              <w:rPr>
                <w:color w:val="auto"/>
              </w:rPr>
            </w:pPr>
          </w:p>
        </w:tc>
        <w:tc>
          <w:tcPr>
            <w:tcW w:w="1270" w:type="dxa"/>
            <w:tcBorders>
              <w:left w:val="single" w:sz="4" w:space="0" w:color="auto"/>
              <w:bottom w:val="single" w:sz="4" w:space="0" w:color="auto"/>
            </w:tcBorders>
            <w:vAlign w:val="center"/>
          </w:tcPr>
          <w:p w14:paraId="2CBFA72C" w14:textId="77777777" w:rsidR="00DF74BA" w:rsidRPr="00064490" w:rsidRDefault="00DF74BA" w:rsidP="00B91983">
            <w:pPr>
              <w:jc w:val="center"/>
              <w:rPr>
                <w:rFonts w:ascii="Wingdings" w:eastAsia="Wingdings" w:hAnsi="Wingdings" w:cs="Wingdings"/>
                <w:color w:val="auto"/>
                <w:szCs w:val="20"/>
                <w:lang w:val="en-US"/>
              </w:rPr>
            </w:pPr>
            <w:r w:rsidRPr="00064490">
              <w:rPr>
                <w:rFonts w:ascii="Wingdings" w:eastAsia="Wingdings" w:hAnsi="Wingdings" w:cs="Wingdings"/>
                <w:color w:val="auto"/>
                <w:szCs w:val="20"/>
                <w:lang w:val="en-US"/>
              </w:rPr>
              <w:t>«</w:t>
            </w:r>
          </w:p>
        </w:tc>
      </w:tr>
      <w:tr w:rsidR="00DF74BA" w:rsidRPr="005D34A6" w14:paraId="41E87EBF" w14:textId="77777777" w:rsidTr="00B91983">
        <w:trPr>
          <w:trHeight w:val="142"/>
          <w:jc w:val="center"/>
        </w:trPr>
        <w:tc>
          <w:tcPr>
            <w:tcW w:w="6663" w:type="dxa"/>
            <w:tcBorders>
              <w:bottom w:val="single" w:sz="4" w:space="0" w:color="000000" w:themeColor="text1"/>
            </w:tcBorders>
            <w:shd w:val="clear" w:color="auto" w:fill="D9E2F3" w:themeFill="accent1" w:themeFillTint="33"/>
          </w:tcPr>
          <w:p w14:paraId="08F0B411" w14:textId="77777777" w:rsidR="00DF74BA" w:rsidRPr="005D34A6" w:rsidRDefault="00DF74BA" w:rsidP="00B91983">
            <w:r w:rsidRPr="1AD03B25">
              <w:rPr>
                <w:rFonts w:cs="Arial"/>
                <w:b/>
                <w:bCs/>
                <w:color w:val="auto"/>
              </w:rPr>
              <w:t>Other</w:t>
            </w:r>
            <w:r>
              <w:rPr>
                <w:rFonts w:cs="Arial"/>
                <w:b/>
                <w:bCs/>
                <w:color w:val="auto"/>
              </w:rPr>
              <w:t>/personal attributes</w:t>
            </w:r>
          </w:p>
        </w:tc>
        <w:tc>
          <w:tcPr>
            <w:tcW w:w="1134" w:type="dxa"/>
            <w:tcBorders>
              <w:bottom w:val="single" w:sz="4" w:space="0" w:color="000000" w:themeColor="text1"/>
            </w:tcBorders>
            <w:shd w:val="clear" w:color="auto" w:fill="D9E2F3" w:themeFill="accent1" w:themeFillTint="33"/>
          </w:tcPr>
          <w:p w14:paraId="1538AEAB" w14:textId="77777777" w:rsidR="00DF74BA" w:rsidRPr="00064490" w:rsidRDefault="00DF74BA" w:rsidP="00B91983">
            <w:pPr>
              <w:jc w:val="center"/>
              <w:rPr>
                <w:rFonts w:cs="Arial"/>
                <w:color w:val="auto"/>
                <w:sz w:val="24"/>
              </w:rPr>
            </w:pPr>
          </w:p>
        </w:tc>
        <w:tc>
          <w:tcPr>
            <w:tcW w:w="1133" w:type="dxa"/>
            <w:tcBorders>
              <w:bottom w:val="single" w:sz="4" w:space="0" w:color="000000" w:themeColor="text1"/>
            </w:tcBorders>
            <w:shd w:val="clear" w:color="auto" w:fill="D9E2F3" w:themeFill="accent1" w:themeFillTint="33"/>
          </w:tcPr>
          <w:p w14:paraId="3A919C54" w14:textId="77777777" w:rsidR="00DF74BA" w:rsidRPr="00064490" w:rsidRDefault="00DF74BA" w:rsidP="00B91983">
            <w:pPr>
              <w:jc w:val="center"/>
              <w:rPr>
                <w:rFonts w:cs="Arial"/>
                <w:color w:val="auto"/>
                <w:sz w:val="24"/>
              </w:rPr>
            </w:pPr>
          </w:p>
        </w:tc>
        <w:tc>
          <w:tcPr>
            <w:tcW w:w="250" w:type="dxa"/>
            <w:shd w:val="clear" w:color="auto" w:fill="D9E2F3" w:themeFill="accent1" w:themeFillTint="33"/>
          </w:tcPr>
          <w:p w14:paraId="7F2723EB" w14:textId="77777777" w:rsidR="00DF74BA" w:rsidRPr="00064490" w:rsidRDefault="00DF74BA" w:rsidP="00B91983">
            <w:pPr>
              <w:jc w:val="center"/>
              <w:rPr>
                <w:rFonts w:cs="Arial"/>
                <w:color w:val="auto"/>
                <w:sz w:val="24"/>
              </w:rPr>
            </w:pPr>
          </w:p>
        </w:tc>
        <w:tc>
          <w:tcPr>
            <w:tcW w:w="1276" w:type="dxa"/>
            <w:tcBorders>
              <w:bottom w:val="single" w:sz="4" w:space="0" w:color="000000" w:themeColor="text1"/>
            </w:tcBorders>
            <w:shd w:val="clear" w:color="auto" w:fill="D9E2F3" w:themeFill="accent1" w:themeFillTint="33"/>
          </w:tcPr>
          <w:p w14:paraId="1B99F3AC" w14:textId="77777777" w:rsidR="00DF74BA" w:rsidRPr="00064490" w:rsidRDefault="00DF74BA" w:rsidP="00B91983">
            <w:pPr>
              <w:jc w:val="center"/>
              <w:rPr>
                <w:rFonts w:cs="Arial"/>
                <w:color w:val="auto"/>
                <w:sz w:val="24"/>
              </w:rPr>
            </w:pPr>
          </w:p>
        </w:tc>
        <w:tc>
          <w:tcPr>
            <w:tcW w:w="1680" w:type="dxa"/>
            <w:tcBorders>
              <w:bottom w:val="single" w:sz="4" w:space="0" w:color="000000" w:themeColor="text1"/>
            </w:tcBorders>
            <w:shd w:val="clear" w:color="auto" w:fill="D9E2F3" w:themeFill="accent1" w:themeFillTint="33"/>
          </w:tcPr>
          <w:p w14:paraId="7C25C65A" w14:textId="77777777" w:rsidR="00DF74BA" w:rsidRPr="00064490" w:rsidRDefault="00DF74BA" w:rsidP="00B91983">
            <w:pPr>
              <w:jc w:val="center"/>
              <w:rPr>
                <w:rFonts w:cs="Arial"/>
                <w:color w:val="auto"/>
                <w:sz w:val="24"/>
              </w:rPr>
            </w:pPr>
          </w:p>
        </w:tc>
        <w:tc>
          <w:tcPr>
            <w:tcW w:w="1275" w:type="dxa"/>
            <w:tcBorders>
              <w:bottom w:val="single" w:sz="4" w:space="0" w:color="000000" w:themeColor="text1"/>
            </w:tcBorders>
            <w:shd w:val="clear" w:color="auto" w:fill="D9E2F3" w:themeFill="accent1" w:themeFillTint="33"/>
          </w:tcPr>
          <w:p w14:paraId="503765BA" w14:textId="77777777" w:rsidR="00DF74BA" w:rsidRPr="00064490" w:rsidRDefault="00DF74BA" w:rsidP="00B91983">
            <w:pPr>
              <w:jc w:val="center"/>
              <w:rPr>
                <w:rFonts w:cs="Arial"/>
                <w:color w:val="auto"/>
                <w:sz w:val="24"/>
              </w:rPr>
            </w:pPr>
          </w:p>
        </w:tc>
        <w:tc>
          <w:tcPr>
            <w:tcW w:w="1270" w:type="dxa"/>
            <w:tcBorders>
              <w:bottom w:val="single" w:sz="4" w:space="0" w:color="000000" w:themeColor="text1"/>
            </w:tcBorders>
            <w:shd w:val="clear" w:color="auto" w:fill="D9E2F3" w:themeFill="accent1" w:themeFillTint="33"/>
          </w:tcPr>
          <w:p w14:paraId="7846744C" w14:textId="77777777" w:rsidR="00DF74BA" w:rsidRPr="00064490" w:rsidRDefault="00DF74BA" w:rsidP="00B91983">
            <w:pPr>
              <w:jc w:val="center"/>
              <w:rPr>
                <w:rFonts w:cs="Arial"/>
                <w:color w:val="auto"/>
                <w:sz w:val="24"/>
              </w:rPr>
            </w:pPr>
          </w:p>
        </w:tc>
      </w:tr>
      <w:tr w:rsidR="00DF74BA" w:rsidRPr="00E93F70" w14:paraId="2D124B50" w14:textId="77777777" w:rsidTr="00B91983">
        <w:trPr>
          <w:trHeight w:val="109"/>
          <w:jc w:val="center"/>
        </w:trPr>
        <w:tc>
          <w:tcPr>
            <w:tcW w:w="6663" w:type="dxa"/>
            <w:vAlign w:val="center"/>
          </w:tcPr>
          <w:p w14:paraId="0F533809" w14:textId="77777777" w:rsidR="00DF74BA" w:rsidRPr="00E41848" w:rsidRDefault="00DF74BA" w:rsidP="00B91983">
            <w:pPr>
              <w:jc w:val="both"/>
              <w:rPr>
                <w:rFonts w:cs="Arial"/>
                <w:color w:val="auto"/>
                <w:sz w:val="18"/>
                <w:szCs w:val="18"/>
              </w:rPr>
            </w:pPr>
            <w:r w:rsidRPr="00E41848">
              <w:rPr>
                <w:rFonts w:cs="Arial"/>
                <w:color w:val="auto"/>
                <w:sz w:val="18"/>
                <w:szCs w:val="18"/>
              </w:rPr>
              <w:t>Suitab</w:t>
            </w:r>
            <w:r>
              <w:rPr>
                <w:rFonts w:cs="Arial"/>
                <w:color w:val="auto"/>
                <w:sz w:val="18"/>
                <w:szCs w:val="18"/>
              </w:rPr>
              <w:t>ility</w:t>
            </w:r>
            <w:r w:rsidRPr="00E41848">
              <w:rPr>
                <w:rFonts w:cs="Arial"/>
                <w:color w:val="auto"/>
                <w:sz w:val="18"/>
                <w:szCs w:val="18"/>
              </w:rPr>
              <w:t xml:space="preserve"> to work with children and young people</w:t>
            </w:r>
          </w:p>
        </w:tc>
        <w:tc>
          <w:tcPr>
            <w:tcW w:w="1134" w:type="dxa"/>
            <w:vAlign w:val="center"/>
          </w:tcPr>
          <w:p w14:paraId="06997229" w14:textId="77777777" w:rsidR="00DF74BA" w:rsidRPr="00064490" w:rsidRDefault="00DF74BA" w:rsidP="00B91983">
            <w:pPr>
              <w:jc w:val="center"/>
              <w:rPr>
                <w:rFonts w:cs="Arial"/>
                <w:color w:val="auto"/>
              </w:rPr>
            </w:pPr>
            <w:r w:rsidRPr="00064490">
              <w:rPr>
                <w:rFonts w:ascii="Wingdings" w:eastAsia="Wingdings" w:hAnsi="Wingdings" w:cs="Wingdings"/>
                <w:color w:val="auto"/>
                <w:sz w:val="22"/>
                <w:szCs w:val="22"/>
              </w:rPr>
              <w:t>«</w:t>
            </w:r>
          </w:p>
        </w:tc>
        <w:tc>
          <w:tcPr>
            <w:tcW w:w="1133" w:type="dxa"/>
            <w:vAlign w:val="center"/>
          </w:tcPr>
          <w:p w14:paraId="47BD4DE9" w14:textId="77777777" w:rsidR="00DF74BA" w:rsidRPr="00064490" w:rsidRDefault="00DF74BA" w:rsidP="00B91983">
            <w:pPr>
              <w:contextualSpacing/>
              <w:jc w:val="center"/>
              <w:rPr>
                <w:rFonts w:cs="Arial"/>
                <w:color w:val="auto"/>
              </w:rPr>
            </w:pPr>
          </w:p>
        </w:tc>
        <w:tc>
          <w:tcPr>
            <w:tcW w:w="250" w:type="dxa"/>
            <w:vAlign w:val="center"/>
          </w:tcPr>
          <w:p w14:paraId="4462B444" w14:textId="77777777" w:rsidR="00DF74BA" w:rsidRPr="00064490" w:rsidRDefault="00DF74BA" w:rsidP="00B91983">
            <w:pPr>
              <w:contextualSpacing/>
              <w:jc w:val="center"/>
              <w:rPr>
                <w:rFonts w:cs="Arial"/>
                <w:color w:val="auto"/>
              </w:rPr>
            </w:pPr>
          </w:p>
        </w:tc>
        <w:tc>
          <w:tcPr>
            <w:tcW w:w="1276" w:type="dxa"/>
            <w:vAlign w:val="center"/>
          </w:tcPr>
          <w:p w14:paraId="19AA7FA1" w14:textId="77777777" w:rsidR="00DF74BA" w:rsidRPr="00064490" w:rsidRDefault="00DF74BA" w:rsidP="00B91983">
            <w:pPr>
              <w:contextualSpacing/>
              <w:jc w:val="center"/>
              <w:rPr>
                <w:rFonts w:cs="Arial"/>
                <w:color w:val="auto"/>
              </w:rPr>
            </w:pPr>
            <w:r w:rsidRPr="00064490">
              <w:rPr>
                <w:rFonts w:ascii="Wingdings" w:eastAsia="Wingdings" w:hAnsi="Wingdings" w:cs="Wingdings"/>
                <w:color w:val="auto"/>
                <w:sz w:val="22"/>
                <w:szCs w:val="22"/>
              </w:rPr>
              <w:t>«</w:t>
            </w:r>
            <w:r w:rsidRPr="00064490">
              <w:rPr>
                <w:rFonts w:cs="Arial"/>
                <w:color w:val="auto"/>
                <w:sz w:val="14"/>
              </w:rPr>
              <w:t>Criminal records check via DBS</w:t>
            </w:r>
          </w:p>
        </w:tc>
        <w:tc>
          <w:tcPr>
            <w:tcW w:w="1680" w:type="dxa"/>
            <w:vAlign w:val="center"/>
          </w:tcPr>
          <w:p w14:paraId="3CEEFEAF" w14:textId="77777777" w:rsidR="00DF74BA" w:rsidRPr="00064490" w:rsidRDefault="00DF74BA" w:rsidP="00B91983">
            <w:pPr>
              <w:jc w:val="center"/>
              <w:rPr>
                <w:color w:val="auto"/>
              </w:rPr>
            </w:pPr>
            <w:r w:rsidRPr="00064490">
              <w:rPr>
                <w:rFonts w:ascii="Wingdings" w:eastAsia="Wingdings" w:hAnsi="Wingdings" w:cs="Wingdings"/>
                <w:color w:val="auto"/>
                <w:sz w:val="22"/>
                <w:szCs w:val="22"/>
              </w:rPr>
              <w:t>«</w:t>
            </w:r>
          </w:p>
        </w:tc>
        <w:tc>
          <w:tcPr>
            <w:tcW w:w="1275" w:type="dxa"/>
            <w:vAlign w:val="center"/>
          </w:tcPr>
          <w:p w14:paraId="37AD4615" w14:textId="77777777" w:rsidR="00DF74BA" w:rsidRPr="00064490" w:rsidRDefault="00DF74BA" w:rsidP="00B91983">
            <w:pPr>
              <w:jc w:val="center"/>
              <w:rPr>
                <w:color w:val="auto"/>
              </w:rPr>
            </w:pPr>
            <w:r w:rsidRPr="00064490">
              <w:rPr>
                <w:rFonts w:ascii="Wingdings" w:eastAsia="Wingdings" w:hAnsi="Wingdings" w:cs="Wingdings"/>
                <w:color w:val="auto"/>
                <w:sz w:val="22"/>
                <w:szCs w:val="22"/>
              </w:rPr>
              <w:t>«</w:t>
            </w:r>
          </w:p>
        </w:tc>
        <w:tc>
          <w:tcPr>
            <w:tcW w:w="1270" w:type="dxa"/>
            <w:vAlign w:val="center"/>
          </w:tcPr>
          <w:p w14:paraId="0D666A8D" w14:textId="77777777" w:rsidR="00DF74BA" w:rsidRPr="00064490" w:rsidRDefault="00DF74BA" w:rsidP="00B91983">
            <w:pPr>
              <w:jc w:val="center"/>
              <w:rPr>
                <w:color w:val="auto"/>
              </w:rPr>
            </w:pPr>
            <w:r w:rsidRPr="00064490">
              <w:rPr>
                <w:rFonts w:ascii="Wingdings" w:eastAsia="Wingdings" w:hAnsi="Wingdings" w:cs="Wingdings"/>
                <w:color w:val="auto"/>
                <w:sz w:val="22"/>
                <w:szCs w:val="22"/>
              </w:rPr>
              <w:t>«</w:t>
            </w:r>
          </w:p>
        </w:tc>
      </w:tr>
      <w:tr w:rsidR="00DF74BA" w:rsidRPr="00E93F70" w14:paraId="472A34F7" w14:textId="77777777" w:rsidTr="00B91983">
        <w:trPr>
          <w:trHeight w:val="109"/>
          <w:jc w:val="center"/>
        </w:trPr>
        <w:tc>
          <w:tcPr>
            <w:tcW w:w="6663" w:type="dxa"/>
            <w:vAlign w:val="center"/>
          </w:tcPr>
          <w:p w14:paraId="31DFF65C" w14:textId="77777777" w:rsidR="00DF74BA" w:rsidRPr="009A483D" w:rsidRDefault="00DF74BA" w:rsidP="00B91983">
            <w:r w:rsidRPr="009A483D">
              <w:rPr>
                <w:color w:val="auto"/>
              </w:rPr>
              <w:t>Ability to work flexibly, including supporting enrichment activities, visits, employer engagement and occasional activity outside normal teaching hours.</w:t>
            </w:r>
          </w:p>
        </w:tc>
        <w:tc>
          <w:tcPr>
            <w:tcW w:w="1134" w:type="dxa"/>
            <w:vAlign w:val="center"/>
          </w:tcPr>
          <w:p w14:paraId="77FAE708" w14:textId="77777777" w:rsidR="00DF74BA" w:rsidRPr="00064490" w:rsidRDefault="00DF74BA" w:rsidP="00B91983">
            <w:pPr>
              <w:jc w:val="center"/>
              <w:rPr>
                <w:rFonts w:ascii="Wingdings" w:eastAsia="Wingdings" w:hAnsi="Wingdings" w:cs="Wingdings"/>
                <w:color w:val="auto"/>
                <w:sz w:val="22"/>
                <w:szCs w:val="22"/>
              </w:rPr>
            </w:pPr>
            <w:r w:rsidRPr="00064490">
              <w:rPr>
                <w:rFonts w:ascii="Wingdings" w:eastAsia="Wingdings" w:hAnsi="Wingdings" w:cs="Wingdings"/>
                <w:color w:val="auto"/>
                <w:szCs w:val="20"/>
                <w:lang w:val="en-US"/>
              </w:rPr>
              <w:t>«</w:t>
            </w:r>
          </w:p>
        </w:tc>
        <w:tc>
          <w:tcPr>
            <w:tcW w:w="1133" w:type="dxa"/>
            <w:vAlign w:val="center"/>
          </w:tcPr>
          <w:p w14:paraId="6F7E2646" w14:textId="77777777" w:rsidR="00DF74BA" w:rsidRPr="00064490" w:rsidRDefault="00DF74BA" w:rsidP="00B91983">
            <w:pPr>
              <w:contextualSpacing/>
              <w:jc w:val="center"/>
              <w:rPr>
                <w:rFonts w:cs="Arial"/>
                <w:color w:val="auto"/>
              </w:rPr>
            </w:pPr>
            <w:r w:rsidRPr="00064490">
              <w:rPr>
                <w:rFonts w:eastAsia="Arial" w:cs="Arial"/>
                <w:color w:val="auto"/>
                <w:szCs w:val="20"/>
              </w:rPr>
              <w:t xml:space="preserve"> </w:t>
            </w:r>
          </w:p>
        </w:tc>
        <w:tc>
          <w:tcPr>
            <w:tcW w:w="250" w:type="dxa"/>
            <w:vAlign w:val="center"/>
          </w:tcPr>
          <w:p w14:paraId="558F3BBF" w14:textId="77777777" w:rsidR="00DF74BA" w:rsidRPr="00064490" w:rsidRDefault="00DF74BA" w:rsidP="00B91983">
            <w:pPr>
              <w:contextualSpacing/>
              <w:jc w:val="center"/>
              <w:rPr>
                <w:rFonts w:cs="Arial"/>
                <w:color w:val="auto"/>
              </w:rPr>
            </w:pPr>
            <w:r w:rsidRPr="00064490">
              <w:rPr>
                <w:rFonts w:eastAsia="Arial" w:cs="Arial"/>
                <w:color w:val="auto"/>
                <w:szCs w:val="20"/>
              </w:rPr>
              <w:t xml:space="preserve"> </w:t>
            </w:r>
          </w:p>
        </w:tc>
        <w:tc>
          <w:tcPr>
            <w:tcW w:w="1276" w:type="dxa"/>
            <w:vAlign w:val="center"/>
          </w:tcPr>
          <w:p w14:paraId="72F3F303" w14:textId="77777777" w:rsidR="00DF74BA" w:rsidRPr="00064490" w:rsidRDefault="00DF74BA" w:rsidP="00B91983">
            <w:pPr>
              <w:contextualSpacing/>
              <w:jc w:val="center"/>
              <w:rPr>
                <w:rFonts w:ascii="Wingdings" w:eastAsia="Wingdings" w:hAnsi="Wingdings" w:cs="Wingdings"/>
                <w:color w:val="auto"/>
                <w:sz w:val="22"/>
                <w:szCs w:val="22"/>
              </w:rPr>
            </w:pPr>
          </w:p>
        </w:tc>
        <w:tc>
          <w:tcPr>
            <w:tcW w:w="1680" w:type="dxa"/>
            <w:vAlign w:val="center"/>
          </w:tcPr>
          <w:p w14:paraId="13BEB81F" w14:textId="77777777" w:rsidR="00DF74BA" w:rsidRPr="00064490" w:rsidRDefault="00DF74BA" w:rsidP="00B91983">
            <w:pPr>
              <w:jc w:val="center"/>
              <w:rPr>
                <w:rFonts w:ascii="Wingdings" w:eastAsia="Wingdings" w:hAnsi="Wingdings" w:cs="Wingdings"/>
                <w:color w:val="auto"/>
                <w:sz w:val="22"/>
                <w:szCs w:val="22"/>
              </w:rPr>
            </w:pPr>
            <w:r w:rsidRPr="00064490">
              <w:rPr>
                <w:rFonts w:ascii="Wingdings" w:eastAsia="Wingdings" w:hAnsi="Wingdings" w:cs="Wingdings"/>
                <w:color w:val="auto"/>
                <w:szCs w:val="20"/>
                <w:lang w:val="en-US"/>
              </w:rPr>
              <w:t>«</w:t>
            </w:r>
          </w:p>
        </w:tc>
        <w:tc>
          <w:tcPr>
            <w:tcW w:w="1275" w:type="dxa"/>
            <w:vAlign w:val="center"/>
          </w:tcPr>
          <w:p w14:paraId="16AA44D2" w14:textId="77777777" w:rsidR="00DF74BA" w:rsidRPr="00064490" w:rsidRDefault="00DF74BA" w:rsidP="00B91983">
            <w:pPr>
              <w:jc w:val="center"/>
              <w:rPr>
                <w:rFonts w:ascii="Wingdings" w:eastAsia="Wingdings" w:hAnsi="Wingdings" w:cs="Wingdings"/>
                <w:color w:val="auto"/>
                <w:sz w:val="22"/>
                <w:szCs w:val="22"/>
              </w:rPr>
            </w:pPr>
          </w:p>
        </w:tc>
        <w:tc>
          <w:tcPr>
            <w:tcW w:w="1270" w:type="dxa"/>
            <w:vAlign w:val="center"/>
          </w:tcPr>
          <w:p w14:paraId="1D1EF1AD" w14:textId="77777777" w:rsidR="00DF74BA" w:rsidRPr="00064490" w:rsidRDefault="00DF74BA" w:rsidP="00B91983">
            <w:pPr>
              <w:jc w:val="center"/>
              <w:rPr>
                <w:rFonts w:ascii="Wingdings" w:eastAsia="Wingdings" w:hAnsi="Wingdings" w:cs="Wingdings"/>
                <w:color w:val="auto"/>
                <w:sz w:val="22"/>
                <w:szCs w:val="22"/>
              </w:rPr>
            </w:pPr>
            <w:r w:rsidRPr="00064490">
              <w:rPr>
                <w:rFonts w:ascii="Wingdings" w:eastAsia="Wingdings" w:hAnsi="Wingdings" w:cs="Wingdings"/>
                <w:color w:val="auto"/>
                <w:szCs w:val="20"/>
                <w:lang w:val="en-US"/>
              </w:rPr>
              <w:t>«</w:t>
            </w:r>
          </w:p>
        </w:tc>
      </w:tr>
      <w:tr w:rsidR="00DF74BA" w:rsidRPr="00E93F70" w14:paraId="1C4AA097" w14:textId="77777777" w:rsidTr="00B91983">
        <w:trPr>
          <w:trHeight w:val="96"/>
          <w:jc w:val="center"/>
        </w:trPr>
        <w:tc>
          <w:tcPr>
            <w:tcW w:w="6663" w:type="dxa"/>
            <w:vAlign w:val="center"/>
          </w:tcPr>
          <w:p w14:paraId="393ECDA2" w14:textId="77777777" w:rsidR="00DF74BA" w:rsidRPr="00064490" w:rsidRDefault="00DF74BA" w:rsidP="00B91983">
            <w:pPr>
              <w:spacing w:before="0"/>
              <w:rPr>
                <w:rFonts w:cs="Arial"/>
                <w:color w:val="auto"/>
                <w:sz w:val="18"/>
                <w:szCs w:val="18"/>
              </w:rPr>
            </w:pPr>
            <w:r w:rsidRPr="00064490">
              <w:rPr>
                <w:rFonts w:eastAsia="Arial" w:cs="Arial"/>
                <w:color w:val="auto"/>
                <w:szCs w:val="20"/>
                <w:lang w:val="en-US"/>
              </w:rPr>
              <w:t>Evidence of undertaking professional development to maintain knowledge and skills.</w:t>
            </w:r>
          </w:p>
        </w:tc>
        <w:tc>
          <w:tcPr>
            <w:tcW w:w="1134" w:type="dxa"/>
            <w:vAlign w:val="center"/>
          </w:tcPr>
          <w:p w14:paraId="39639AE4"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c>
          <w:tcPr>
            <w:tcW w:w="1133" w:type="dxa"/>
            <w:vAlign w:val="center"/>
          </w:tcPr>
          <w:p w14:paraId="3D39EAE7" w14:textId="77777777" w:rsidR="00DF74BA" w:rsidRPr="00064490" w:rsidRDefault="00DF74BA" w:rsidP="00B91983">
            <w:pPr>
              <w:contextualSpacing/>
              <w:jc w:val="center"/>
              <w:rPr>
                <w:rFonts w:cs="Arial"/>
                <w:color w:val="auto"/>
              </w:rPr>
            </w:pPr>
            <w:r w:rsidRPr="00064490">
              <w:rPr>
                <w:rFonts w:eastAsia="Arial" w:cs="Arial"/>
                <w:color w:val="auto"/>
                <w:szCs w:val="20"/>
              </w:rPr>
              <w:t xml:space="preserve"> </w:t>
            </w:r>
          </w:p>
        </w:tc>
        <w:tc>
          <w:tcPr>
            <w:tcW w:w="250" w:type="dxa"/>
            <w:vAlign w:val="center"/>
          </w:tcPr>
          <w:p w14:paraId="71F58418" w14:textId="77777777" w:rsidR="00DF74BA" w:rsidRPr="00064490" w:rsidRDefault="00DF74BA" w:rsidP="00B91983">
            <w:pPr>
              <w:contextualSpacing/>
              <w:jc w:val="center"/>
              <w:rPr>
                <w:rFonts w:cs="Arial"/>
                <w:color w:val="auto"/>
              </w:rPr>
            </w:pPr>
            <w:r w:rsidRPr="00064490">
              <w:rPr>
                <w:rFonts w:eastAsia="Arial" w:cs="Arial"/>
                <w:color w:val="auto"/>
                <w:szCs w:val="20"/>
              </w:rPr>
              <w:t xml:space="preserve"> </w:t>
            </w:r>
          </w:p>
        </w:tc>
        <w:tc>
          <w:tcPr>
            <w:tcW w:w="1276" w:type="dxa"/>
            <w:vAlign w:val="center"/>
          </w:tcPr>
          <w:p w14:paraId="72D9874C" w14:textId="77777777" w:rsidR="00DF74BA" w:rsidRPr="00064490" w:rsidRDefault="00DF74BA" w:rsidP="00B91983">
            <w:pPr>
              <w:contextualSpacing/>
              <w:jc w:val="center"/>
              <w:rPr>
                <w:rFonts w:cs="Arial"/>
                <w:color w:val="auto"/>
              </w:rPr>
            </w:pPr>
          </w:p>
        </w:tc>
        <w:tc>
          <w:tcPr>
            <w:tcW w:w="1680" w:type="dxa"/>
            <w:vAlign w:val="center"/>
          </w:tcPr>
          <w:p w14:paraId="1E28751C"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c>
          <w:tcPr>
            <w:tcW w:w="1275" w:type="dxa"/>
            <w:vAlign w:val="center"/>
          </w:tcPr>
          <w:p w14:paraId="11216873" w14:textId="77777777" w:rsidR="00DF74BA" w:rsidRPr="00064490" w:rsidRDefault="00DF74BA" w:rsidP="00B91983">
            <w:pPr>
              <w:jc w:val="center"/>
              <w:rPr>
                <w:color w:val="auto"/>
              </w:rPr>
            </w:pPr>
          </w:p>
        </w:tc>
        <w:tc>
          <w:tcPr>
            <w:tcW w:w="1270" w:type="dxa"/>
            <w:vAlign w:val="center"/>
          </w:tcPr>
          <w:p w14:paraId="49B0BCDF"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r>
      <w:tr w:rsidR="00DF74BA" w:rsidRPr="00E93F70" w14:paraId="7A9A5D93" w14:textId="77777777" w:rsidTr="00B91983">
        <w:trPr>
          <w:trHeight w:val="96"/>
          <w:jc w:val="center"/>
        </w:trPr>
        <w:tc>
          <w:tcPr>
            <w:tcW w:w="6663" w:type="dxa"/>
            <w:vAlign w:val="center"/>
          </w:tcPr>
          <w:p w14:paraId="75FF71B5" w14:textId="77777777" w:rsidR="00DF74BA" w:rsidRPr="00064490" w:rsidRDefault="00DF74BA" w:rsidP="00B91983">
            <w:pPr>
              <w:autoSpaceDE w:val="0"/>
              <w:autoSpaceDN w:val="0"/>
              <w:adjustRightInd w:val="0"/>
              <w:rPr>
                <w:rFonts w:cs="Arial"/>
                <w:color w:val="auto"/>
                <w:sz w:val="18"/>
                <w:szCs w:val="18"/>
              </w:rPr>
            </w:pPr>
            <w:r w:rsidRPr="00064490">
              <w:rPr>
                <w:rFonts w:eastAsia="Arial" w:cs="Arial"/>
                <w:color w:val="auto"/>
                <w:szCs w:val="20"/>
                <w:lang w:val="en-US"/>
              </w:rPr>
              <w:t>Use self-reflection and feedback from students, peers, colleagues and stakeholders to identify and act on areas for own improvement.</w:t>
            </w:r>
          </w:p>
        </w:tc>
        <w:tc>
          <w:tcPr>
            <w:tcW w:w="1134" w:type="dxa"/>
            <w:vAlign w:val="center"/>
          </w:tcPr>
          <w:p w14:paraId="63BA1713"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c>
          <w:tcPr>
            <w:tcW w:w="1133" w:type="dxa"/>
            <w:vAlign w:val="center"/>
          </w:tcPr>
          <w:p w14:paraId="75142A83" w14:textId="77777777" w:rsidR="00DF74BA" w:rsidRPr="00064490" w:rsidRDefault="00DF74BA" w:rsidP="00B91983">
            <w:pPr>
              <w:contextualSpacing/>
              <w:jc w:val="center"/>
              <w:rPr>
                <w:rFonts w:cs="Arial"/>
                <w:color w:val="auto"/>
              </w:rPr>
            </w:pPr>
            <w:r w:rsidRPr="00064490">
              <w:rPr>
                <w:rFonts w:eastAsia="Arial" w:cs="Arial"/>
                <w:color w:val="auto"/>
                <w:szCs w:val="20"/>
              </w:rPr>
              <w:t xml:space="preserve"> </w:t>
            </w:r>
          </w:p>
        </w:tc>
        <w:tc>
          <w:tcPr>
            <w:tcW w:w="250" w:type="dxa"/>
            <w:vAlign w:val="center"/>
          </w:tcPr>
          <w:p w14:paraId="21AFD209" w14:textId="77777777" w:rsidR="00DF74BA" w:rsidRPr="00064490" w:rsidRDefault="00DF74BA" w:rsidP="00B91983">
            <w:pPr>
              <w:contextualSpacing/>
              <w:jc w:val="center"/>
              <w:rPr>
                <w:rFonts w:cs="Arial"/>
                <w:color w:val="auto"/>
              </w:rPr>
            </w:pPr>
            <w:r w:rsidRPr="00064490">
              <w:rPr>
                <w:rFonts w:eastAsia="Arial" w:cs="Arial"/>
                <w:color w:val="auto"/>
                <w:szCs w:val="20"/>
              </w:rPr>
              <w:t xml:space="preserve"> </w:t>
            </w:r>
          </w:p>
        </w:tc>
        <w:tc>
          <w:tcPr>
            <w:tcW w:w="1276" w:type="dxa"/>
            <w:vAlign w:val="center"/>
          </w:tcPr>
          <w:p w14:paraId="71197337" w14:textId="77777777" w:rsidR="00DF74BA" w:rsidRPr="00064490" w:rsidRDefault="00DF74BA" w:rsidP="00B91983">
            <w:pPr>
              <w:contextualSpacing/>
              <w:jc w:val="center"/>
              <w:rPr>
                <w:rFonts w:cs="Arial"/>
                <w:color w:val="auto"/>
              </w:rPr>
            </w:pPr>
          </w:p>
        </w:tc>
        <w:tc>
          <w:tcPr>
            <w:tcW w:w="1680" w:type="dxa"/>
            <w:vAlign w:val="center"/>
          </w:tcPr>
          <w:p w14:paraId="7865FDE9"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c>
          <w:tcPr>
            <w:tcW w:w="1275" w:type="dxa"/>
            <w:vAlign w:val="center"/>
          </w:tcPr>
          <w:p w14:paraId="7BCADA70" w14:textId="77777777" w:rsidR="00DF74BA" w:rsidRPr="00064490" w:rsidRDefault="00DF74BA" w:rsidP="00B91983">
            <w:pPr>
              <w:jc w:val="center"/>
              <w:rPr>
                <w:color w:val="auto"/>
              </w:rPr>
            </w:pPr>
          </w:p>
        </w:tc>
        <w:tc>
          <w:tcPr>
            <w:tcW w:w="1270" w:type="dxa"/>
            <w:vAlign w:val="center"/>
          </w:tcPr>
          <w:p w14:paraId="302AF233" w14:textId="77777777" w:rsidR="00DF74BA" w:rsidRPr="00064490" w:rsidRDefault="00DF74BA" w:rsidP="00B91983">
            <w:pPr>
              <w:jc w:val="center"/>
              <w:rPr>
                <w:color w:val="auto"/>
              </w:rPr>
            </w:pPr>
            <w:r w:rsidRPr="00064490">
              <w:rPr>
                <w:rFonts w:ascii="Wingdings" w:eastAsia="Wingdings" w:hAnsi="Wingdings" w:cs="Wingdings"/>
                <w:color w:val="auto"/>
                <w:szCs w:val="20"/>
                <w:lang w:val="en-US"/>
              </w:rPr>
              <w:t>«</w:t>
            </w:r>
          </w:p>
        </w:tc>
      </w:tr>
      <w:tr w:rsidR="00DF74BA" w:rsidRPr="00E93F70" w14:paraId="5B224754" w14:textId="77777777" w:rsidTr="00B91983">
        <w:trPr>
          <w:trHeight w:val="96"/>
          <w:jc w:val="center"/>
        </w:trPr>
        <w:tc>
          <w:tcPr>
            <w:tcW w:w="6663" w:type="dxa"/>
            <w:vAlign w:val="center"/>
          </w:tcPr>
          <w:p w14:paraId="0F04C272" w14:textId="77777777" w:rsidR="00DF74BA" w:rsidRPr="00064490" w:rsidRDefault="00DF74BA" w:rsidP="00B91983">
            <w:pPr>
              <w:spacing w:before="0"/>
              <w:rPr>
                <w:rFonts w:cs="Arial"/>
                <w:color w:val="auto"/>
                <w:sz w:val="18"/>
                <w:szCs w:val="18"/>
              </w:rPr>
            </w:pPr>
            <w:r w:rsidRPr="00064490">
              <w:rPr>
                <w:rFonts w:cs="Arial"/>
                <w:color w:val="auto"/>
                <w:sz w:val="18"/>
                <w:szCs w:val="18"/>
              </w:rPr>
              <w:t>To take appropriate responsibility for PREVENT and the safeguarding and promotion of the welfare of children and/or vulnerable adults.</w:t>
            </w:r>
          </w:p>
        </w:tc>
        <w:tc>
          <w:tcPr>
            <w:tcW w:w="1134" w:type="dxa"/>
            <w:vAlign w:val="center"/>
          </w:tcPr>
          <w:p w14:paraId="44A45493" w14:textId="77777777" w:rsidR="00DF74BA" w:rsidRPr="00064490" w:rsidRDefault="00DF74BA" w:rsidP="00B91983">
            <w:pPr>
              <w:jc w:val="center"/>
              <w:rPr>
                <w:rFonts w:cs="Arial"/>
                <w:color w:val="auto"/>
                <w:sz w:val="24"/>
              </w:rPr>
            </w:pPr>
            <w:r w:rsidRPr="00064490">
              <w:rPr>
                <w:rFonts w:ascii="Wingdings" w:eastAsia="Wingdings" w:hAnsi="Wingdings" w:cs="Wingdings"/>
                <w:color w:val="auto"/>
                <w:sz w:val="22"/>
                <w:szCs w:val="22"/>
              </w:rPr>
              <w:t>«</w:t>
            </w:r>
          </w:p>
        </w:tc>
        <w:tc>
          <w:tcPr>
            <w:tcW w:w="1133" w:type="dxa"/>
            <w:vAlign w:val="center"/>
          </w:tcPr>
          <w:p w14:paraId="6F4D57FA" w14:textId="77777777" w:rsidR="00DF74BA" w:rsidRPr="00064490" w:rsidRDefault="00DF74BA" w:rsidP="00B91983">
            <w:pPr>
              <w:contextualSpacing/>
              <w:jc w:val="center"/>
              <w:rPr>
                <w:rFonts w:cs="Arial"/>
                <w:color w:val="auto"/>
              </w:rPr>
            </w:pPr>
          </w:p>
        </w:tc>
        <w:tc>
          <w:tcPr>
            <w:tcW w:w="250" w:type="dxa"/>
            <w:vAlign w:val="center"/>
          </w:tcPr>
          <w:p w14:paraId="05350417" w14:textId="77777777" w:rsidR="00DF74BA" w:rsidRPr="00064490" w:rsidRDefault="00DF74BA" w:rsidP="00B91983">
            <w:pPr>
              <w:contextualSpacing/>
              <w:jc w:val="center"/>
              <w:rPr>
                <w:rFonts w:cs="Arial"/>
                <w:color w:val="auto"/>
              </w:rPr>
            </w:pPr>
          </w:p>
        </w:tc>
        <w:tc>
          <w:tcPr>
            <w:tcW w:w="1276" w:type="dxa"/>
            <w:vAlign w:val="center"/>
          </w:tcPr>
          <w:p w14:paraId="5DEA99FB" w14:textId="77777777" w:rsidR="00DF74BA" w:rsidRPr="00064490" w:rsidRDefault="00DF74BA" w:rsidP="00B91983">
            <w:pPr>
              <w:contextualSpacing/>
              <w:jc w:val="center"/>
              <w:rPr>
                <w:rFonts w:cs="Arial"/>
                <w:color w:val="auto"/>
              </w:rPr>
            </w:pPr>
          </w:p>
        </w:tc>
        <w:tc>
          <w:tcPr>
            <w:tcW w:w="1680" w:type="dxa"/>
            <w:vAlign w:val="center"/>
          </w:tcPr>
          <w:p w14:paraId="0C2211CC" w14:textId="77777777" w:rsidR="00DF74BA" w:rsidRPr="00064490" w:rsidRDefault="00DF74BA" w:rsidP="00B91983">
            <w:pPr>
              <w:jc w:val="center"/>
              <w:rPr>
                <w:color w:val="auto"/>
              </w:rPr>
            </w:pPr>
            <w:r w:rsidRPr="00064490">
              <w:rPr>
                <w:rFonts w:ascii="Wingdings" w:eastAsia="Wingdings" w:hAnsi="Wingdings" w:cs="Wingdings"/>
                <w:color w:val="auto"/>
                <w:sz w:val="22"/>
                <w:szCs w:val="22"/>
              </w:rPr>
              <w:t>«</w:t>
            </w:r>
          </w:p>
        </w:tc>
        <w:tc>
          <w:tcPr>
            <w:tcW w:w="1275" w:type="dxa"/>
            <w:vAlign w:val="center"/>
          </w:tcPr>
          <w:p w14:paraId="121169E6" w14:textId="77777777" w:rsidR="00DF74BA" w:rsidRPr="00064490" w:rsidRDefault="00DF74BA" w:rsidP="00B91983">
            <w:pPr>
              <w:jc w:val="center"/>
              <w:rPr>
                <w:color w:val="auto"/>
              </w:rPr>
            </w:pPr>
          </w:p>
        </w:tc>
        <w:tc>
          <w:tcPr>
            <w:tcW w:w="1270" w:type="dxa"/>
            <w:vAlign w:val="center"/>
          </w:tcPr>
          <w:p w14:paraId="4118452B" w14:textId="77777777" w:rsidR="00DF74BA" w:rsidRPr="00064490" w:rsidRDefault="00DF74BA" w:rsidP="00B91983">
            <w:pPr>
              <w:jc w:val="center"/>
              <w:rPr>
                <w:color w:val="auto"/>
              </w:rPr>
            </w:pPr>
            <w:r w:rsidRPr="00064490">
              <w:rPr>
                <w:rFonts w:ascii="Wingdings" w:eastAsia="Wingdings" w:hAnsi="Wingdings" w:cs="Wingdings"/>
                <w:color w:val="auto"/>
                <w:sz w:val="22"/>
                <w:szCs w:val="22"/>
              </w:rPr>
              <w:t>«</w:t>
            </w:r>
          </w:p>
        </w:tc>
      </w:tr>
      <w:tr w:rsidR="00DF74BA" w:rsidRPr="00E93F70" w14:paraId="2C440BF8" w14:textId="77777777" w:rsidTr="00B91983">
        <w:trPr>
          <w:trHeight w:val="96"/>
          <w:jc w:val="center"/>
        </w:trPr>
        <w:tc>
          <w:tcPr>
            <w:tcW w:w="6663" w:type="dxa"/>
            <w:vAlign w:val="center"/>
          </w:tcPr>
          <w:p w14:paraId="4D175102" w14:textId="77777777" w:rsidR="00DF74BA" w:rsidRPr="00DF1FAB" w:rsidRDefault="00DF74BA" w:rsidP="00B91983">
            <w:pPr>
              <w:pStyle w:val="BodyText2"/>
              <w:tabs>
                <w:tab w:val="left" w:pos="-1843"/>
              </w:tabs>
              <w:spacing w:after="0" w:line="240" w:lineRule="auto"/>
              <w:jc w:val="both"/>
              <w:rPr>
                <w:rFonts w:cs="Arial"/>
                <w:color w:val="auto"/>
                <w:sz w:val="18"/>
                <w:szCs w:val="18"/>
                <w:lang w:eastAsia="en-US"/>
              </w:rPr>
            </w:pPr>
            <w:r w:rsidRPr="00DF1FAB">
              <w:rPr>
                <w:rFonts w:cs="Arial"/>
                <w:color w:val="auto"/>
                <w:sz w:val="18"/>
                <w:szCs w:val="18"/>
                <w:lang w:eastAsia="en-US"/>
              </w:rPr>
              <w:t xml:space="preserve">To uphold British Values, the college values and responsibilities </w:t>
            </w:r>
            <w:proofErr w:type="gramStart"/>
            <w:r w:rsidRPr="00DF1FAB">
              <w:rPr>
                <w:rFonts w:cs="Arial"/>
                <w:color w:val="auto"/>
                <w:sz w:val="18"/>
                <w:szCs w:val="18"/>
                <w:lang w:eastAsia="en-US"/>
              </w:rPr>
              <w:t>with regard to</w:t>
            </w:r>
            <w:proofErr w:type="gramEnd"/>
            <w:r w:rsidRPr="00DF1FAB">
              <w:rPr>
                <w:rFonts w:cs="Arial"/>
                <w:color w:val="auto"/>
                <w:sz w:val="18"/>
                <w:szCs w:val="18"/>
                <w:lang w:eastAsia="en-US"/>
              </w:rPr>
              <w:t xml:space="preserve"> equality and diversity.</w:t>
            </w:r>
          </w:p>
        </w:tc>
        <w:tc>
          <w:tcPr>
            <w:tcW w:w="1134" w:type="dxa"/>
            <w:vAlign w:val="center"/>
          </w:tcPr>
          <w:p w14:paraId="128B9E5C" w14:textId="77777777" w:rsidR="00DF74BA" w:rsidRPr="00064490" w:rsidRDefault="00DF74BA" w:rsidP="00B91983">
            <w:pPr>
              <w:jc w:val="center"/>
              <w:rPr>
                <w:rFonts w:cs="Arial"/>
                <w:color w:val="auto"/>
                <w:sz w:val="24"/>
              </w:rPr>
            </w:pPr>
            <w:r w:rsidRPr="00064490">
              <w:rPr>
                <w:rFonts w:ascii="Wingdings" w:eastAsia="Wingdings" w:hAnsi="Wingdings" w:cs="Wingdings"/>
                <w:color w:val="auto"/>
                <w:sz w:val="22"/>
                <w:szCs w:val="22"/>
              </w:rPr>
              <w:t>«</w:t>
            </w:r>
          </w:p>
        </w:tc>
        <w:tc>
          <w:tcPr>
            <w:tcW w:w="1133" w:type="dxa"/>
            <w:vAlign w:val="center"/>
          </w:tcPr>
          <w:p w14:paraId="1146E0BA" w14:textId="77777777" w:rsidR="00DF74BA" w:rsidRPr="00064490" w:rsidRDefault="00DF74BA" w:rsidP="00B91983">
            <w:pPr>
              <w:contextualSpacing/>
              <w:jc w:val="center"/>
              <w:rPr>
                <w:rFonts w:cs="Arial"/>
                <w:color w:val="auto"/>
              </w:rPr>
            </w:pPr>
          </w:p>
        </w:tc>
        <w:tc>
          <w:tcPr>
            <w:tcW w:w="250" w:type="dxa"/>
            <w:vAlign w:val="center"/>
          </w:tcPr>
          <w:p w14:paraId="672806FA" w14:textId="77777777" w:rsidR="00DF74BA" w:rsidRPr="00064490" w:rsidRDefault="00DF74BA" w:rsidP="00B91983">
            <w:pPr>
              <w:contextualSpacing/>
              <w:jc w:val="center"/>
              <w:rPr>
                <w:rFonts w:cs="Arial"/>
                <w:color w:val="auto"/>
              </w:rPr>
            </w:pPr>
          </w:p>
        </w:tc>
        <w:tc>
          <w:tcPr>
            <w:tcW w:w="1276" w:type="dxa"/>
            <w:vAlign w:val="center"/>
          </w:tcPr>
          <w:p w14:paraId="05A082A2" w14:textId="77777777" w:rsidR="00DF74BA" w:rsidRPr="00064490" w:rsidRDefault="00DF74BA" w:rsidP="00B91983">
            <w:pPr>
              <w:contextualSpacing/>
              <w:jc w:val="center"/>
              <w:rPr>
                <w:rFonts w:cs="Arial"/>
                <w:color w:val="auto"/>
              </w:rPr>
            </w:pPr>
          </w:p>
        </w:tc>
        <w:tc>
          <w:tcPr>
            <w:tcW w:w="1680" w:type="dxa"/>
            <w:vAlign w:val="center"/>
          </w:tcPr>
          <w:p w14:paraId="79C04435" w14:textId="77777777" w:rsidR="00DF74BA" w:rsidRPr="00064490" w:rsidRDefault="00DF74BA" w:rsidP="00B91983">
            <w:pPr>
              <w:jc w:val="center"/>
              <w:rPr>
                <w:color w:val="auto"/>
              </w:rPr>
            </w:pPr>
            <w:r w:rsidRPr="00064490">
              <w:rPr>
                <w:rFonts w:ascii="Wingdings" w:eastAsia="Wingdings" w:hAnsi="Wingdings" w:cs="Wingdings"/>
                <w:color w:val="auto"/>
                <w:sz w:val="22"/>
                <w:szCs w:val="22"/>
              </w:rPr>
              <w:t>«</w:t>
            </w:r>
          </w:p>
        </w:tc>
        <w:tc>
          <w:tcPr>
            <w:tcW w:w="1275" w:type="dxa"/>
            <w:vAlign w:val="center"/>
          </w:tcPr>
          <w:p w14:paraId="6005B0C5" w14:textId="77777777" w:rsidR="00DF74BA" w:rsidRPr="00064490" w:rsidRDefault="00DF74BA" w:rsidP="00B91983">
            <w:pPr>
              <w:jc w:val="center"/>
              <w:rPr>
                <w:color w:val="auto"/>
              </w:rPr>
            </w:pPr>
          </w:p>
        </w:tc>
        <w:tc>
          <w:tcPr>
            <w:tcW w:w="1270" w:type="dxa"/>
            <w:vAlign w:val="center"/>
          </w:tcPr>
          <w:p w14:paraId="555B57CC" w14:textId="77777777" w:rsidR="00DF74BA" w:rsidRPr="00064490" w:rsidRDefault="00DF74BA" w:rsidP="00B91983">
            <w:pPr>
              <w:jc w:val="center"/>
              <w:rPr>
                <w:color w:val="auto"/>
              </w:rPr>
            </w:pPr>
            <w:r w:rsidRPr="00064490">
              <w:rPr>
                <w:rFonts w:ascii="Wingdings" w:eastAsia="Wingdings" w:hAnsi="Wingdings" w:cs="Wingdings"/>
                <w:color w:val="auto"/>
                <w:sz w:val="22"/>
                <w:szCs w:val="22"/>
              </w:rPr>
              <w:t>«</w:t>
            </w:r>
          </w:p>
        </w:tc>
      </w:tr>
      <w:tr w:rsidR="00DF74BA" w:rsidRPr="00E93F70" w14:paraId="32F9D563" w14:textId="77777777" w:rsidTr="00B91983">
        <w:trPr>
          <w:trHeight w:val="96"/>
          <w:jc w:val="center"/>
        </w:trPr>
        <w:tc>
          <w:tcPr>
            <w:tcW w:w="6663" w:type="dxa"/>
            <w:vAlign w:val="center"/>
          </w:tcPr>
          <w:p w14:paraId="498C0149" w14:textId="77777777" w:rsidR="00DF74BA" w:rsidRPr="00DF1FAB" w:rsidRDefault="00DF74BA" w:rsidP="00B91983">
            <w:pPr>
              <w:pStyle w:val="BodyText2"/>
              <w:tabs>
                <w:tab w:val="left" w:pos="-1843"/>
              </w:tabs>
              <w:spacing w:after="0" w:line="240" w:lineRule="auto"/>
              <w:jc w:val="both"/>
              <w:rPr>
                <w:rFonts w:cs="Arial"/>
                <w:color w:val="auto"/>
                <w:sz w:val="18"/>
                <w:szCs w:val="18"/>
                <w:lang w:eastAsia="en-US"/>
              </w:rPr>
            </w:pPr>
            <w:r w:rsidRPr="00DF1FAB">
              <w:rPr>
                <w:rFonts w:cs="Arial"/>
                <w:color w:val="auto"/>
                <w:sz w:val="18"/>
                <w:szCs w:val="18"/>
                <w:lang w:eastAsia="en-US"/>
              </w:rPr>
              <w:t xml:space="preserve">To understand and adhere to college Health and Safety policies and guidelines ensuring compliance with statutory legislation. </w:t>
            </w:r>
          </w:p>
        </w:tc>
        <w:tc>
          <w:tcPr>
            <w:tcW w:w="1134" w:type="dxa"/>
            <w:vAlign w:val="center"/>
          </w:tcPr>
          <w:p w14:paraId="1B1A1F58" w14:textId="77777777" w:rsidR="00DF74BA" w:rsidRPr="00064490" w:rsidRDefault="00DF74BA" w:rsidP="00B91983">
            <w:pPr>
              <w:jc w:val="center"/>
              <w:rPr>
                <w:rFonts w:cs="Arial"/>
                <w:color w:val="auto"/>
                <w:sz w:val="24"/>
              </w:rPr>
            </w:pPr>
            <w:r w:rsidRPr="00064490">
              <w:rPr>
                <w:rFonts w:ascii="Wingdings" w:eastAsia="Wingdings" w:hAnsi="Wingdings" w:cs="Wingdings"/>
                <w:color w:val="auto"/>
                <w:sz w:val="22"/>
                <w:szCs w:val="22"/>
              </w:rPr>
              <w:t>«</w:t>
            </w:r>
          </w:p>
        </w:tc>
        <w:tc>
          <w:tcPr>
            <w:tcW w:w="1133" w:type="dxa"/>
            <w:vAlign w:val="center"/>
          </w:tcPr>
          <w:p w14:paraId="543133EE" w14:textId="77777777" w:rsidR="00DF74BA" w:rsidRPr="00064490" w:rsidRDefault="00DF74BA" w:rsidP="00B91983">
            <w:pPr>
              <w:contextualSpacing/>
              <w:jc w:val="center"/>
              <w:rPr>
                <w:rFonts w:cs="Arial"/>
                <w:color w:val="auto"/>
              </w:rPr>
            </w:pPr>
          </w:p>
        </w:tc>
        <w:tc>
          <w:tcPr>
            <w:tcW w:w="250" w:type="dxa"/>
            <w:vAlign w:val="center"/>
          </w:tcPr>
          <w:p w14:paraId="7EA21DCE" w14:textId="77777777" w:rsidR="00DF74BA" w:rsidRPr="00064490" w:rsidRDefault="00DF74BA" w:rsidP="00B91983">
            <w:pPr>
              <w:contextualSpacing/>
              <w:jc w:val="center"/>
              <w:rPr>
                <w:rFonts w:cs="Arial"/>
                <w:color w:val="auto"/>
              </w:rPr>
            </w:pPr>
          </w:p>
        </w:tc>
        <w:tc>
          <w:tcPr>
            <w:tcW w:w="1276" w:type="dxa"/>
            <w:vAlign w:val="center"/>
          </w:tcPr>
          <w:p w14:paraId="2C5E5AB4" w14:textId="77777777" w:rsidR="00DF74BA" w:rsidRPr="00064490" w:rsidRDefault="00DF74BA" w:rsidP="00B91983">
            <w:pPr>
              <w:contextualSpacing/>
              <w:jc w:val="center"/>
              <w:rPr>
                <w:rFonts w:cs="Arial"/>
                <w:color w:val="auto"/>
              </w:rPr>
            </w:pPr>
          </w:p>
        </w:tc>
        <w:tc>
          <w:tcPr>
            <w:tcW w:w="1680" w:type="dxa"/>
            <w:vAlign w:val="center"/>
          </w:tcPr>
          <w:p w14:paraId="3ACA7066" w14:textId="77777777" w:rsidR="00DF74BA" w:rsidRPr="00064490" w:rsidRDefault="00DF74BA" w:rsidP="00B91983">
            <w:pPr>
              <w:jc w:val="center"/>
              <w:rPr>
                <w:color w:val="auto"/>
              </w:rPr>
            </w:pPr>
            <w:r w:rsidRPr="00064490">
              <w:rPr>
                <w:rFonts w:ascii="Wingdings" w:eastAsia="Wingdings" w:hAnsi="Wingdings" w:cs="Wingdings"/>
                <w:color w:val="auto"/>
                <w:sz w:val="22"/>
                <w:szCs w:val="22"/>
              </w:rPr>
              <w:t>«</w:t>
            </w:r>
          </w:p>
        </w:tc>
        <w:tc>
          <w:tcPr>
            <w:tcW w:w="1275" w:type="dxa"/>
            <w:vAlign w:val="center"/>
          </w:tcPr>
          <w:p w14:paraId="0346DE10" w14:textId="77777777" w:rsidR="00DF74BA" w:rsidRPr="00064490" w:rsidRDefault="00DF74BA" w:rsidP="00B91983">
            <w:pPr>
              <w:jc w:val="center"/>
              <w:rPr>
                <w:color w:val="auto"/>
              </w:rPr>
            </w:pPr>
          </w:p>
        </w:tc>
        <w:tc>
          <w:tcPr>
            <w:tcW w:w="1270" w:type="dxa"/>
            <w:vAlign w:val="center"/>
          </w:tcPr>
          <w:p w14:paraId="50C1B998" w14:textId="77777777" w:rsidR="00DF74BA" w:rsidRPr="00064490" w:rsidRDefault="00DF74BA" w:rsidP="00B91983">
            <w:pPr>
              <w:jc w:val="center"/>
              <w:rPr>
                <w:color w:val="auto"/>
              </w:rPr>
            </w:pPr>
          </w:p>
        </w:tc>
      </w:tr>
    </w:tbl>
    <w:p w14:paraId="357C074A" w14:textId="77777777" w:rsidR="00DF74BA" w:rsidRDefault="00DF74BA" w:rsidP="00DF74BA"/>
    <w:p w14:paraId="0A260C77" w14:textId="77777777" w:rsidR="00DF74BA" w:rsidRDefault="00DF74BA" w:rsidP="00333BBA">
      <w:pPr>
        <w:rPr>
          <w:rFonts w:cs="Arial"/>
          <w:sz w:val="22"/>
          <w:szCs w:val="22"/>
        </w:rPr>
      </w:pPr>
    </w:p>
    <w:p w14:paraId="026C8B6F" w14:textId="77777777" w:rsidR="00DF74BA" w:rsidRPr="00A56E29" w:rsidRDefault="00DF74BA" w:rsidP="00333BBA">
      <w:pPr>
        <w:rPr>
          <w:rFonts w:cs="Arial"/>
          <w:sz w:val="22"/>
          <w:szCs w:val="22"/>
        </w:rPr>
      </w:pPr>
    </w:p>
    <w:sectPr w:rsidR="00DF74BA" w:rsidRPr="00A56E29" w:rsidSect="00821C7E">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C70A7" w14:textId="77777777" w:rsidR="009C6E2E" w:rsidRDefault="009C6E2E" w:rsidP="00EA51E7">
      <w:pPr>
        <w:spacing w:before="0"/>
      </w:pPr>
      <w:r>
        <w:separator/>
      </w:r>
    </w:p>
  </w:endnote>
  <w:endnote w:type="continuationSeparator" w:id="0">
    <w:p w14:paraId="0E695143" w14:textId="77777777" w:rsidR="009C6E2E" w:rsidRDefault="009C6E2E" w:rsidP="00EA51E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07290" w14:textId="77777777" w:rsidR="00A96FDD" w:rsidRDefault="00EA51E7" w:rsidP="008E38AE">
    <w:pPr>
      <w:pStyle w:val="Footer"/>
      <w:tabs>
        <w:tab w:val="clear" w:pos="4320"/>
        <w:tab w:val="clear" w:pos="8640"/>
        <w:tab w:val="left" w:pos="6060"/>
      </w:tabs>
    </w:pPr>
    <w:r>
      <w:t xml:space="preserve">                                                                                          </w:t>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998FE" w14:textId="77777777" w:rsidR="00A96FDD" w:rsidRDefault="00EA51E7" w:rsidP="008E38AE">
    <w:pPr>
      <w:pStyle w:val="Footer"/>
      <w:jc w:val="center"/>
    </w:pPr>
    <w:r w:rsidRPr="6F4108A6">
      <w:rPr>
        <w:noProof/>
        <w:lang w:eastAsia="en-GB"/>
      </w:rPr>
      <w:t xml:space="preserve"> </w:t>
    </w:r>
    <w:r>
      <w:rPr>
        <w:noProof/>
      </w:rPr>
      <w:drawing>
        <wp:inline distT="0" distB="0" distL="0" distR="0" wp14:anchorId="16BED9DF" wp14:editId="32B8ECAC">
          <wp:extent cx="942975" cy="434340"/>
          <wp:effectExtent l="0" t="0" r="9525" b="3810"/>
          <wp:docPr id="1501076446" name="Picture 1501076446" descr="G:\Desktop\employer_small.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3"/>
                  <pic:cNvPicPr/>
                </pic:nvPicPr>
                <pic:blipFill>
                  <a:blip r:embed="rId1">
                    <a:extLst>
                      <a:ext uri="{28A0092B-C50C-407E-A947-70E740481C1C}">
                        <a14:useLocalDpi xmlns:a14="http://schemas.microsoft.com/office/drawing/2010/main" val="0"/>
                      </a:ext>
                    </a:extLst>
                  </a:blip>
                  <a:stretch>
                    <a:fillRect/>
                  </a:stretch>
                </pic:blipFill>
                <pic:spPr>
                  <a:xfrm>
                    <a:off x="0" y="0"/>
                    <a:ext cx="942975" cy="434340"/>
                  </a:xfrm>
                  <a:prstGeom prst="rect">
                    <a:avLst/>
                  </a:prstGeom>
                </pic:spPr>
              </pic:pic>
            </a:graphicData>
          </a:graphic>
        </wp:inline>
      </w:drawing>
    </w:r>
    <w:r w:rsidRPr="6F4108A6">
      <w:rPr>
        <w:noProof/>
        <w:lang w:eastAsia="en-GB"/>
      </w:rPr>
      <w:t xml:space="preserve">                                                         </w:t>
    </w:r>
    <w:r>
      <w:rPr>
        <w:noProof/>
      </w:rPr>
      <w:drawing>
        <wp:inline distT="0" distB="0" distL="0" distR="0" wp14:anchorId="7B5C3FD9" wp14:editId="1D0A5EF8">
          <wp:extent cx="1020791" cy="434055"/>
          <wp:effectExtent l="0" t="0" r="8255" b="4445"/>
          <wp:docPr id="372415424" name="Picture 372415424" descr="M:\HRM\Logos and Letterhead\Better Health at Work - Continuing Excelle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pic:nvPicPr>
                <pic:blipFill>
                  <a:blip r:embed="rId2">
                    <a:extLst>
                      <a:ext uri="{28A0092B-C50C-407E-A947-70E740481C1C}">
                        <a14:useLocalDpi xmlns:a14="http://schemas.microsoft.com/office/drawing/2010/main" val="0"/>
                      </a:ext>
                    </a:extLst>
                  </a:blip>
                  <a:stretch>
                    <a:fillRect/>
                  </a:stretch>
                </pic:blipFill>
                <pic:spPr>
                  <a:xfrm>
                    <a:off x="0" y="0"/>
                    <a:ext cx="1020791" cy="43405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55945" w14:textId="77777777" w:rsidR="009C6E2E" w:rsidRDefault="009C6E2E" w:rsidP="00EA51E7">
      <w:pPr>
        <w:spacing w:before="0"/>
      </w:pPr>
      <w:r>
        <w:separator/>
      </w:r>
    </w:p>
  </w:footnote>
  <w:footnote w:type="continuationSeparator" w:id="0">
    <w:p w14:paraId="7E2500D1" w14:textId="77777777" w:rsidR="009C6E2E" w:rsidRDefault="009C6E2E" w:rsidP="00EA51E7">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F8A38" w14:textId="77777777" w:rsidR="00A96FDD" w:rsidRDefault="00A96FDD" w:rsidP="00151340">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5B767" w14:textId="77777777" w:rsidR="00A96FDD" w:rsidRDefault="00EA51E7" w:rsidP="008E38AE">
    <w:pPr>
      <w:pStyle w:val="Header"/>
      <w:tabs>
        <w:tab w:val="clear" w:pos="8640"/>
        <w:tab w:val="right" w:pos="14317"/>
      </w:tabs>
    </w:pPr>
    <w:r w:rsidRPr="00ED58F7">
      <w:rPr>
        <w:noProof/>
        <w:lang w:eastAsia="en-GB"/>
      </w:rPr>
      <w:drawing>
        <wp:anchor distT="0" distB="0" distL="114300" distR="114300" simplePos="0" relativeHeight="251660288" behindDoc="1" locked="0" layoutInCell="1" allowOverlap="1" wp14:anchorId="041DDA24" wp14:editId="0846423E">
          <wp:simplePos x="0" y="0"/>
          <wp:positionH relativeFrom="margin">
            <wp:align>right</wp:align>
          </wp:positionH>
          <wp:positionV relativeFrom="paragraph">
            <wp:posOffset>-269875</wp:posOffset>
          </wp:positionV>
          <wp:extent cx="6116320" cy="1193800"/>
          <wp:effectExtent l="0" t="0" r="0" b="6350"/>
          <wp:wrapTight wrapText="bothSides">
            <wp:wrapPolygon edited="0">
              <wp:start x="0" y="0"/>
              <wp:lineTo x="0" y="21370"/>
              <wp:lineTo x="21528" y="21370"/>
              <wp:lineTo x="21528" y="0"/>
              <wp:lineTo x="0" y="0"/>
            </wp:wrapPolygon>
          </wp:wrapTight>
          <wp:docPr id="231554635" name="Picture 231554635" descr="C:\Users\5603\AppData\Local\Microsoft\Windows\INetCache\Content.Outlook\BJ90Q2QK\Document Header option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5603\AppData\Local\Microsoft\Windows\INetCache\Content.Outlook\BJ90Q2QK\Document Header options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6320" cy="119380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79B2C" w14:textId="77777777" w:rsidR="00A96FDD" w:rsidRPr="00EC490E" w:rsidRDefault="00EA51E7" w:rsidP="008E38AE">
    <w:pPr>
      <w:pStyle w:val="Header"/>
      <w:tabs>
        <w:tab w:val="clear" w:pos="8640"/>
        <w:tab w:val="right" w:pos="9632"/>
      </w:tabs>
    </w:pPr>
    <w:r w:rsidRPr="00ED58F7">
      <w:rPr>
        <w:noProof/>
        <w:lang w:eastAsia="en-GB"/>
      </w:rPr>
      <w:drawing>
        <wp:anchor distT="0" distB="0" distL="114300" distR="114300" simplePos="0" relativeHeight="251659264" behindDoc="1" locked="0" layoutInCell="1" allowOverlap="1" wp14:anchorId="0A67E99E" wp14:editId="4F7A0280">
          <wp:simplePos x="0" y="0"/>
          <wp:positionH relativeFrom="margin">
            <wp:align>right</wp:align>
          </wp:positionH>
          <wp:positionV relativeFrom="paragraph">
            <wp:posOffset>-269240</wp:posOffset>
          </wp:positionV>
          <wp:extent cx="6116320" cy="1193800"/>
          <wp:effectExtent l="0" t="0" r="0" b="6350"/>
          <wp:wrapTight wrapText="bothSides">
            <wp:wrapPolygon edited="0">
              <wp:start x="0" y="0"/>
              <wp:lineTo x="0" y="21370"/>
              <wp:lineTo x="21528" y="21370"/>
              <wp:lineTo x="21528" y="0"/>
              <wp:lineTo x="0" y="0"/>
            </wp:wrapPolygon>
          </wp:wrapTight>
          <wp:docPr id="1857031345" name="Picture 1857031345" descr="C:\Users\5603\AppData\Local\Microsoft\Windows\INetCache\Content.Outlook\BJ90Q2QK\Document Header option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5603\AppData\Local\Microsoft\Windows\INetCache\Content.Outlook\BJ90Q2QK\Document Header options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6320" cy="1193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t xml:space="preserve">     </w:t>
    </w:r>
    <w:r>
      <w:rPr>
        <w:noProof/>
        <w:lang w:eastAsia="en-GB"/>
      </w:rPr>
      <w:tab/>
    </w:r>
    <w:r>
      <w:rPr>
        <w:noProof/>
        <w:lang w:eastAsia="en-GB"/>
      </w:rPr>
      <w:tab/>
    </w:r>
    <w:r>
      <w:rPr>
        <w:rFonts w:cs="Arial"/>
        <w:noProof/>
        <w:lang w:eastAsia="en-GB"/>
      </w:rPr>
      <w:t xml:space="preserve">   </w:t>
    </w:r>
    <w:r>
      <w:rPr>
        <w:noProof/>
        <w:lang w:eastAsia="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C1C0B"/>
    <w:multiLevelType w:val="hybridMultilevel"/>
    <w:tmpl w:val="E39A0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085203"/>
    <w:multiLevelType w:val="multilevel"/>
    <w:tmpl w:val="246CB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A922F4"/>
    <w:multiLevelType w:val="multilevel"/>
    <w:tmpl w:val="4A0AB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2100BF"/>
    <w:multiLevelType w:val="hybridMultilevel"/>
    <w:tmpl w:val="9404F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E90B60"/>
    <w:multiLevelType w:val="multilevel"/>
    <w:tmpl w:val="0B900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395D7F"/>
    <w:multiLevelType w:val="hybridMultilevel"/>
    <w:tmpl w:val="EA8453C8"/>
    <w:lvl w:ilvl="0" w:tplc="862A61D0">
      <w:start w:val="1"/>
      <w:numFmt w:val="bullet"/>
      <w:lvlText w:val=""/>
      <w:lvlJc w:val="left"/>
      <w:pPr>
        <w:ind w:left="720" w:hanging="360"/>
      </w:pPr>
      <w:rPr>
        <w:rFonts w:ascii="Symbol" w:hAnsi="Symbol" w:hint="default"/>
      </w:rPr>
    </w:lvl>
    <w:lvl w:ilvl="1" w:tplc="D532648A">
      <w:start w:val="1"/>
      <w:numFmt w:val="bullet"/>
      <w:lvlText w:val="o"/>
      <w:lvlJc w:val="left"/>
      <w:pPr>
        <w:ind w:left="1440" w:hanging="360"/>
      </w:pPr>
      <w:rPr>
        <w:rFonts w:ascii="Courier New" w:hAnsi="Courier New" w:hint="default"/>
      </w:rPr>
    </w:lvl>
    <w:lvl w:ilvl="2" w:tplc="68BC61D0">
      <w:start w:val="1"/>
      <w:numFmt w:val="bullet"/>
      <w:lvlText w:val=""/>
      <w:lvlJc w:val="left"/>
      <w:pPr>
        <w:ind w:left="2160" w:hanging="360"/>
      </w:pPr>
      <w:rPr>
        <w:rFonts w:ascii="Wingdings" w:hAnsi="Wingdings" w:hint="default"/>
      </w:rPr>
    </w:lvl>
    <w:lvl w:ilvl="3" w:tplc="BC603830">
      <w:start w:val="1"/>
      <w:numFmt w:val="bullet"/>
      <w:lvlText w:val=""/>
      <w:lvlJc w:val="left"/>
      <w:pPr>
        <w:ind w:left="2880" w:hanging="360"/>
      </w:pPr>
      <w:rPr>
        <w:rFonts w:ascii="Symbol" w:hAnsi="Symbol" w:hint="default"/>
      </w:rPr>
    </w:lvl>
    <w:lvl w:ilvl="4" w:tplc="E840881A">
      <w:start w:val="1"/>
      <w:numFmt w:val="bullet"/>
      <w:lvlText w:val="o"/>
      <w:lvlJc w:val="left"/>
      <w:pPr>
        <w:ind w:left="3600" w:hanging="360"/>
      </w:pPr>
      <w:rPr>
        <w:rFonts w:ascii="Courier New" w:hAnsi="Courier New" w:hint="default"/>
      </w:rPr>
    </w:lvl>
    <w:lvl w:ilvl="5" w:tplc="ECA2823C">
      <w:start w:val="1"/>
      <w:numFmt w:val="bullet"/>
      <w:lvlText w:val=""/>
      <w:lvlJc w:val="left"/>
      <w:pPr>
        <w:ind w:left="4320" w:hanging="360"/>
      </w:pPr>
      <w:rPr>
        <w:rFonts w:ascii="Wingdings" w:hAnsi="Wingdings" w:hint="default"/>
      </w:rPr>
    </w:lvl>
    <w:lvl w:ilvl="6" w:tplc="9C0630FA">
      <w:start w:val="1"/>
      <w:numFmt w:val="bullet"/>
      <w:lvlText w:val=""/>
      <w:lvlJc w:val="left"/>
      <w:pPr>
        <w:ind w:left="5040" w:hanging="360"/>
      </w:pPr>
      <w:rPr>
        <w:rFonts w:ascii="Symbol" w:hAnsi="Symbol" w:hint="default"/>
      </w:rPr>
    </w:lvl>
    <w:lvl w:ilvl="7" w:tplc="41D87250">
      <w:start w:val="1"/>
      <w:numFmt w:val="bullet"/>
      <w:lvlText w:val="o"/>
      <w:lvlJc w:val="left"/>
      <w:pPr>
        <w:ind w:left="5760" w:hanging="360"/>
      </w:pPr>
      <w:rPr>
        <w:rFonts w:ascii="Courier New" w:hAnsi="Courier New" w:hint="default"/>
      </w:rPr>
    </w:lvl>
    <w:lvl w:ilvl="8" w:tplc="04EC478C">
      <w:start w:val="1"/>
      <w:numFmt w:val="bullet"/>
      <w:lvlText w:val=""/>
      <w:lvlJc w:val="left"/>
      <w:pPr>
        <w:ind w:left="6480" w:hanging="360"/>
      </w:pPr>
      <w:rPr>
        <w:rFonts w:ascii="Wingdings" w:hAnsi="Wingdings" w:hint="default"/>
      </w:rPr>
    </w:lvl>
  </w:abstractNum>
  <w:abstractNum w:abstractNumId="6" w15:restartNumberingAfterBreak="0">
    <w:nsid w:val="0E697C92"/>
    <w:multiLevelType w:val="multilevel"/>
    <w:tmpl w:val="9642C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EF04ABD"/>
    <w:multiLevelType w:val="hybridMultilevel"/>
    <w:tmpl w:val="FDC2C16A"/>
    <w:lvl w:ilvl="0" w:tplc="A76EA06E">
      <w:start w:val="1"/>
      <w:numFmt w:val="bullet"/>
      <w:lvlText w:val="•"/>
      <w:lvlJc w:val="left"/>
      <w:pPr>
        <w:ind w:left="3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444D190">
      <w:start w:val="1"/>
      <w:numFmt w:val="bullet"/>
      <w:lvlText w:val="o"/>
      <w:lvlJc w:val="left"/>
      <w:pPr>
        <w:ind w:left="11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99A418C">
      <w:start w:val="1"/>
      <w:numFmt w:val="bullet"/>
      <w:lvlText w:val="▪"/>
      <w:lvlJc w:val="left"/>
      <w:pPr>
        <w:ind w:left="19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814CAAC">
      <w:start w:val="1"/>
      <w:numFmt w:val="bullet"/>
      <w:lvlText w:val="•"/>
      <w:lvlJc w:val="left"/>
      <w:pPr>
        <w:ind w:left="26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AE44CE0">
      <w:start w:val="1"/>
      <w:numFmt w:val="bullet"/>
      <w:lvlText w:val="o"/>
      <w:lvlJc w:val="left"/>
      <w:pPr>
        <w:ind w:left="33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CB8A178">
      <w:start w:val="1"/>
      <w:numFmt w:val="bullet"/>
      <w:lvlText w:val="▪"/>
      <w:lvlJc w:val="left"/>
      <w:pPr>
        <w:ind w:left="40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1321E44">
      <w:start w:val="1"/>
      <w:numFmt w:val="bullet"/>
      <w:lvlText w:val="•"/>
      <w:lvlJc w:val="left"/>
      <w:pPr>
        <w:ind w:left="47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492C320">
      <w:start w:val="1"/>
      <w:numFmt w:val="bullet"/>
      <w:lvlText w:val="o"/>
      <w:lvlJc w:val="left"/>
      <w:pPr>
        <w:ind w:left="55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8044ED2">
      <w:start w:val="1"/>
      <w:numFmt w:val="bullet"/>
      <w:lvlText w:val="▪"/>
      <w:lvlJc w:val="left"/>
      <w:pPr>
        <w:ind w:left="623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A932EA7"/>
    <w:multiLevelType w:val="multilevel"/>
    <w:tmpl w:val="EA72C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9E6ADB"/>
    <w:multiLevelType w:val="multilevel"/>
    <w:tmpl w:val="5562E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A631FD"/>
    <w:multiLevelType w:val="multilevel"/>
    <w:tmpl w:val="F74EF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DBB497C"/>
    <w:multiLevelType w:val="multilevel"/>
    <w:tmpl w:val="AD922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F023443"/>
    <w:multiLevelType w:val="hybridMultilevel"/>
    <w:tmpl w:val="46FCC560"/>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112D5F"/>
    <w:multiLevelType w:val="hybridMultilevel"/>
    <w:tmpl w:val="96EC6F0A"/>
    <w:lvl w:ilvl="0" w:tplc="5A3C34F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AF4D2A0">
      <w:start w:val="1"/>
      <w:numFmt w:val="bullet"/>
      <w:lvlText w:val="o"/>
      <w:lvlJc w:val="left"/>
      <w:pPr>
        <w:ind w:left="15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1BA26F4">
      <w:start w:val="1"/>
      <w:numFmt w:val="bullet"/>
      <w:lvlText w:val="▪"/>
      <w:lvlJc w:val="left"/>
      <w:pPr>
        <w:ind w:left="22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CD0C5BE">
      <w:start w:val="1"/>
      <w:numFmt w:val="bullet"/>
      <w:lvlText w:val="•"/>
      <w:lvlJc w:val="left"/>
      <w:pPr>
        <w:ind w:left="29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E9A2822">
      <w:start w:val="1"/>
      <w:numFmt w:val="bullet"/>
      <w:lvlText w:val="o"/>
      <w:lvlJc w:val="left"/>
      <w:pPr>
        <w:ind w:left="37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5E217FE">
      <w:start w:val="1"/>
      <w:numFmt w:val="bullet"/>
      <w:lvlText w:val="▪"/>
      <w:lvlJc w:val="left"/>
      <w:pPr>
        <w:ind w:left="44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A742BE0">
      <w:start w:val="1"/>
      <w:numFmt w:val="bullet"/>
      <w:lvlText w:val="•"/>
      <w:lvlJc w:val="left"/>
      <w:pPr>
        <w:ind w:left="51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7149E82">
      <w:start w:val="1"/>
      <w:numFmt w:val="bullet"/>
      <w:lvlText w:val="o"/>
      <w:lvlJc w:val="left"/>
      <w:pPr>
        <w:ind w:left="58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75E3940">
      <w:start w:val="1"/>
      <w:numFmt w:val="bullet"/>
      <w:lvlText w:val="▪"/>
      <w:lvlJc w:val="left"/>
      <w:pPr>
        <w:ind w:left="65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68E6056"/>
    <w:multiLevelType w:val="multilevel"/>
    <w:tmpl w:val="361E6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F8D7093"/>
    <w:multiLevelType w:val="hybridMultilevel"/>
    <w:tmpl w:val="F67A3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92E59D4"/>
    <w:multiLevelType w:val="hybridMultilevel"/>
    <w:tmpl w:val="E40AF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A87F9A"/>
    <w:multiLevelType w:val="multilevel"/>
    <w:tmpl w:val="F7925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F672135"/>
    <w:multiLevelType w:val="multilevel"/>
    <w:tmpl w:val="4590F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FFF486F"/>
    <w:multiLevelType w:val="hybridMultilevel"/>
    <w:tmpl w:val="FE9C66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BF3213"/>
    <w:multiLevelType w:val="multilevel"/>
    <w:tmpl w:val="60062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B7100D3"/>
    <w:multiLevelType w:val="multilevel"/>
    <w:tmpl w:val="8B7CB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D4A43D8"/>
    <w:multiLevelType w:val="hybridMultilevel"/>
    <w:tmpl w:val="E63AC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4A5412"/>
    <w:multiLevelType w:val="multilevel"/>
    <w:tmpl w:val="F914F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F4E2F8D"/>
    <w:multiLevelType w:val="hybridMultilevel"/>
    <w:tmpl w:val="CC80D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F29648"/>
    <w:multiLevelType w:val="hybridMultilevel"/>
    <w:tmpl w:val="00AAB720"/>
    <w:lvl w:ilvl="0" w:tplc="E5F4835C">
      <w:start w:val="1"/>
      <w:numFmt w:val="bullet"/>
      <w:lvlText w:val=""/>
      <w:lvlJc w:val="left"/>
      <w:pPr>
        <w:ind w:left="720" w:hanging="360"/>
      </w:pPr>
      <w:rPr>
        <w:rFonts w:ascii="Symbol" w:hAnsi="Symbol" w:hint="default"/>
      </w:rPr>
    </w:lvl>
    <w:lvl w:ilvl="1" w:tplc="077A2132">
      <w:start w:val="1"/>
      <w:numFmt w:val="bullet"/>
      <w:lvlText w:val="o"/>
      <w:lvlJc w:val="left"/>
      <w:pPr>
        <w:ind w:left="1440" w:hanging="360"/>
      </w:pPr>
      <w:rPr>
        <w:rFonts w:ascii="Courier New" w:hAnsi="Courier New" w:hint="default"/>
      </w:rPr>
    </w:lvl>
    <w:lvl w:ilvl="2" w:tplc="E230C926">
      <w:start w:val="1"/>
      <w:numFmt w:val="bullet"/>
      <w:lvlText w:val=""/>
      <w:lvlJc w:val="left"/>
      <w:pPr>
        <w:ind w:left="2160" w:hanging="360"/>
      </w:pPr>
      <w:rPr>
        <w:rFonts w:ascii="Wingdings" w:hAnsi="Wingdings" w:hint="default"/>
      </w:rPr>
    </w:lvl>
    <w:lvl w:ilvl="3" w:tplc="654A3BDE">
      <w:start w:val="1"/>
      <w:numFmt w:val="bullet"/>
      <w:lvlText w:val=""/>
      <w:lvlJc w:val="left"/>
      <w:pPr>
        <w:ind w:left="2880" w:hanging="360"/>
      </w:pPr>
      <w:rPr>
        <w:rFonts w:ascii="Symbol" w:hAnsi="Symbol" w:hint="default"/>
      </w:rPr>
    </w:lvl>
    <w:lvl w:ilvl="4" w:tplc="2BA49A4A">
      <w:start w:val="1"/>
      <w:numFmt w:val="bullet"/>
      <w:lvlText w:val="o"/>
      <w:lvlJc w:val="left"/>
      <w:pPr>
        <w:ind w:left="3600" w:hanging="360"/>
      </w:pPr>
      <w:rPr>
        <w:rFonts w:ascii="Courier New" w:hAnsi="Courier New" w:hint="default"/>
      </w:rPr>
    </w:lvl>
    <w:lvl w:ilvl="5" w:tplc="74DCAE82">
      <w:start w:val="1"/>
      <w:numFmt w:val="bullet"/>
      <w:lvlText w:val=""/>
      <w:lvlJc w:val="left"/>
      <w:pPr>
        <w:ind w:left="4320" w:hanging="360"/>
      </w:pPr>
      <w:rPr>
        <w:rFonts w:ascii="Wingdings" w:hAnsi="Wingdings" w:hint="default"/>
      </w:rPr>
    </w:lvl>
    <w:lvl w:ilvl="6" w:tplc="394EECD6">
      <w:start w:val="1"/>
      <w:numFmt w:val="bullet"/>
      <w:lvlText w:val=""/>
      <w:lvlJc w:val="left"/>
      <w:pPr>
        <w:ind w:left="5040" w:hanging="360"/>
      </w:pPr>
      <w:rPr>
        <w:rFonts w:ascii="Symbol" w:hAnsi="Symbol" w:hint="default"/>
      </w:rPr>
    </w:lvl>
    <w:lvl w:ilvl="7" w:tplc="8368AD86">
      <w:start w:val="1"/>
      <w:numFmt w:val="bullet"/>
      <w:lvlText w:val="o"/>
      <w:lvlJc w:val="left"/>
      <w:pPr>
        <w:ind w:left="5760" w:hanging="360"/>
      </w:pPr>
      <w:rPr>
        <w:rFonts w:ascii="Courier New" w:hAnsi="Courier New" w:hint="default"/>
      </w:rPr>
    </w:lvl>
    <w:lvl w:ilvl="8" w:tplc="8DD6D2C2">
      <w:start w:val="1"/>
      <w:numFmt w:val="bullet"/>
      <w:lvlText w:val=""/>
      <w:lvlJc w:val="left"/>
      <w:pPr>
        <w:ind w:left="6480" w:hanging="360"/>
      </w:pPr>
      <w:rPr>
        <w:rFonts w:ascii="Wingdings" w:hAnsi="Wingdings" w:hint="default"/>
      </w:rPr>
    </w:lvl>
  </w:abstractNum>
  <w:abstractNum w:abstractNumId="26" w15:restartNumberingAfterBreak="0">
    <w:nsid w:val="53FA5844"/>
    <w:multiLevelType w:val="multilevel"/>
    <w:tmpl w:val="D132F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8591986"/>
    <w:multiLevelType w:val="multilevel"/>
    <w:tmpl w:val="C0F65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EE667DD"/>
    <w:multiLevelType w:val="hybridMultilevel"/>
    <w:tmpl w:val="B78E7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1136C55"/>
    <w:multiLevelType w:val="hybridMultilevel"/>
    <w:tmpl w:val="AF0A8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35D3C1B"/>
    <w:multiLevelType w:val="multilevel"/>
    <w:tmpl w:val="56685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283728"/>
    <w:multiLevelType w:val="multilevel"/>
    <w:tmpl w:val="85E87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13300D8"/>
    <w:multiLevelType w:val="multilevel"/>
    <w:tmpl w:val="2814E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9CF47FE"/>
    <w:multiLevelType w:val="multilevel"/>
    <w:tmpl w:val="3D94E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C22651D"/>
    <w:multiLevelType w:val="hybridMultilevel"/>
    <w:tmpl w:val="5A00402A"/>
    <w:lvl w:ilvl="0" w:tplc="02A60804">
      <w:start w:val="1"/>
      <w:numFmt w:val="bullet"/>
      <w:lvlText w:val=""/>
      <w:lvlJc w:val="left"/>
      <w:pPr>
        <w:ind w:left="720" w:hanging="360"/>
      </w:pPr>
      <w:rPr>
        <w:rFonts w:ascii="Symbol" w:hAnsi="Symbol" w:hint="default"/>
      </w:rPr>
    </w:lvl>
    <w:lvl w:ilvl="1" w:tplc="F84C1346">
      <w:start w:val="1"/>
      <w:numFmt w:val="bullet"/>
      <w:lvlText w:val="o"/>
      <w:lvlJc w:val="left"/>
      <w:pPr>
        <w:ind w:left="1440" w:hanging="360"/>
      </w:pPr>
      <w:rPr>
        <w:rFonts w:ascii="Courier New" w:hAnsi="Courier New" w:hint="default"/>
      </w:rPr>
    </w:lvl>
    <w:lvl w:ilvl="2" w:tplc="C206ECD2">
      <w:start w:val="1"/>
      <w:numFmt w:val="bullet"/>
      <w:lvlText w:val=""/>
      <w:lvlJc w:val="left"/>
      <w:pPr>
        <w:ind w:left="2160" w:hanging="360"/>
      </w:pPr>
      <w:rPr>
        <w:rFonts w:ascii="Wingdings" w:hAnsi="Wingdings" w:hint="default"/>
      </w:rPr>
    </w:lvl>
    <w:lvl w:ilvl="3" w:tplc="B7DAA0F8">
      <w:start w:val="1"/>
      <w:numFmt w:val="bullet"/>
      <w:lvlText w:val=""/>
      <w:lvlJc w:val="left"/>
      <w:pPr>
        <w:ind w:left="2880" w:hanging="360"/>
      </w:pPr>
      <w:rPr>
        <w:rFonts w:ascii="Symbol" w:hAnsi="Symbol" w:hint="default"/>
      </w:rPr>
    </w:lvl>
    <w:lvl w:ilvl="4" w:tplc="BF76A350">
      <w:start w:val="1"/>
      <w:numFmt w:val="bullet"/>
      <w:lvlText w:val="o"/>
      <w:lvlJc w:val="left"/>
      <w:pPr>
        <w:ind w:left="3600" w:hanging="360"/>
      </w:pPr>
      <w:rPr>
        <w:rFonts w:ascii="Courier New" w:hAnsi="Courier New" w:hint="default"/>
      </w:rPr>
    </w:lvl>
    <w:lvl w:ilvl="5" w:tplc="E2D25358">
      <w:start w:val="1"/>
      <w:numFmt w:val="bullet"/>
      <w:lvlText w:val=""/>
      <w:lvlJc w:val="left"/>
      <w:pPr>
        <w:ind w:left="4320" w:hanging="360"/>
      </w:pPr>
      <w:rPr>
        <w:rFonts w:ascii="Wingdings" w:hAnsi="Wingdings" w:hint="default"/>
      </w:rPr>
    </w:lvl>
    <w:lvl w:ilvl="6" w:tplc="E0B636A8">
      <w:start w:val="1"/>
      <w:numFmt w:val="bullet"/>
      <w:lvlText w:val=""/>
      <w:lvlJc w:val="left"/>
      <w:pPr>
        <w:ind w:left="5040" w:hanging="360"/>
      </w:pPr>
      <w:rPr>
        <w:rFonts w:ascii="Symbol" w:hAnsi="Symbol" w:hint="default"/>
      </w:rPr>
    </w:lvl>
    <w:lvl w:ilvl="7" w:tplc="2D0ED868">
      <w:start w:val="1"/>
      <w:numFmt w:val="bullet"/>
      <w:lvlText w:val="o"/>
      <w:lvlJc w:val="left"/>
      <w:pPr>
        <w:ind w:left="5760" w:hanging="360"/>
      </w:pPr>
      <w:rPr>
        <w:rFonts w:ascii="Courier New" w:hAnsi="Courier New" w:hint="default"/>
      </w:rPr>
    </w:lvl>
    <w:lvl w:ilvl="8" w:tplc="8F40F5FE">
      <w:start w:val="1"/>
      <w:numFmt w:val="bullet"/>
      <w:lvlText w:val=""/>
      <w:lvlJc w:val="left"/>
      <w:pPr>
        <w:ind w:left="6480" w:hanging="360"/>
      </w:pPr>
      <w:rPr>
        <w:rFonts w:ascii="Wingdings" w:hAnsi="Wingdings" w:hint="default"/>
      </w:rPr>
    </w:lvl>
  </w:abstractNum>
  <w:abstractNum w:abstractNumId="35" w15:restartNumberingAfterBreak="0">
    <w:nsid w:val="7C52368B"/>
    <w:multiLevelType w:val="multilevel"/>
    <w:tmpl w:val="80C6A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C7E2EBC"/>
    <w:multiLevelType w:val="multilevel"/>
    <w:tmpl w:val="3544C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E3C26B0"/>
    <w:multiLevelType w:val="multilevel"/>
    <w:tmpl w:val="C282B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3742856">
    <w:abstractNumId w:val="34"/>
  </w:num>
  <w:num w:numId="2" w16cid:durableId="2089880567">
    <w:abstractNumId w:val="25"/>
  </w:num>
  <w:num w:numId="3" w16cid:durableId="840435507">
    <w:abstractNumId w:val="5"/>
  </w:num>
  <w:num w:numId="4" w16cid:durableId="1987658289">
    <w:abstractNumId w:val="0"/>
  </w:num>
  <w:num w:numId="5" w16cid:durableId="1477144938">
    <w:abstractNumId w:val="28"/>
  </w:num>
  <w:num w:numId="6" w16cid:durableId="1183318732">
    <w:abstractNumId w:val="15"/>
  </w:num>
  <w:num w:numId="7" w16cid:durableId="460925488">
    <w:abstractNumId w:val="24"/>
  </w:num>
  <w:num w:numId="8" w16cid:durableId="688605850">
    <w:abstractNumId w:val="7"/>
  </w:num>
  <w:num w:numId="9" w16cid:durableId="1666204711">
    <w:abstractNumId w:val="22"/>
  </w:num>
  <w:num w:numId="10" w16cid:durableId="1182360019">
    <w:abstractNumId w:val="13"/>
  </w:num>
  <w:num w:numId="11" w16cid:durableId="1251355834">
    <w:abstractNumId w:val="16"/>
  </w:num>
  <w:num w:numId="12" w16cid:durableId="1036201887">
    <w:abstractNumId w:val="3"/>
  </w:num>
  <w:num w:numId="13" w16cid:durableId="1164855231">
    <w:abstractNumId w:val="8"/>
  </w:num>
  <w:num w:numId="14" w16cid:durableId="563415863">
    <w:abstractNumId w:val="29"/>
  </w:num>
  <w:num w:numId="15" w16cid:durableId="1929775483">
    <w:abstractNumId w:val="19"/>
  </w:num>
  <w:num w:numId="16" w16cid:durableId="782073809">
    <w:abstractNumId w:val="27"/>
  </w:num>
  <w:num w:numId="17" w16cid:durableId="1369140926">
    <w:abstractNumId w:val="17"/>
  </w:num>
  <w:num w:numId="18" w16cid:durableId="1487622366">
    <w:abstractNumId w:val="31"/>
  </w:num>
  <w:num w:numId="19" w16cid:durableId="1779253349">
    <w:abstractNumId w:val="6"/>
  </w:num>
  <w:num w:numId="20" w16cid:durableId="1451246540">
    <w:abstractNumId w:val="14"/>
  </w:num>
  <w:num w:numId="21" w16cid:durableId="2089183462">
    <w:abstractNumId w:val="10"/>
  </w:num>
  <w:num w:numId="22" w16cid:durableId="1080254572">
    <w:abstractNumId w:val="11"/>
  </w:num>
  <w:num w:numId="23" w16cid:durableId="1605066350">
    <w:abstractNumId w:val="32"/>
  </w:num>
  <w:num w:numId="24" w16cid:durableId="1811046790">
    <w:abstractNumId w:val="36"/>
  </w:num>
  <w:num w:numId="25" w16cid:durableId="682324952">
    <w:abstractNumId w:val="9"/>
  </w:num>
  <w:num w:numId="26" w16cid:durableId="116293570">
    <w:abstractNumId w:val="20"/>
  </w:num>
  <w:num w:numId="27" w16cid:durableId="1147744309">
    <w:abstractNumId w:val="21"/>
  </w:num>
  <w:num w:numId="28" w16cid:durableId="690953780">
    <w:abstractNumId w:val="4"/>
  </w:num>
  <w:num w:numId="29" w16cid:durableId="230314187">
    <w:abstractNumId w:val="2"/>
  </w:num>
  <w:num w:numId="30" w16cid:durableId="1893998655">
    <w:abstractNumId w:val="37"/>
  </w:num>
  <w:num w:numId="31" w16cid:durableId="610237015">
    <w:abstractNumId w:val="33"/>
  </w:num>
  <w:num w:numId="32" w16cid:durableId="244460837">
    <w:abstractNumId w:val="26"/>
  </w:num>
  <w:num w:numId="33" w16cid:durableId="977882653">
    <w:abstractNumId w:val="1"/>
  </w:num>
  <w:num w:numId="34" w16cid:durableId="1086075324">
    <w:abstractNumId w:val="18"/>
  </w:num>
  <w:num w:numId="35" w16cid:durableId="256259454">
    <w:abstractNumId w:val="35"/>
  </w:num>
  <w:num w:numId="36" w16cid:durableId="171074548">
    <w:abstractNumId w:val="23"/>
  </w:num>
  <w:num w:numId="37" w16cid:durableId="2132630050">
    <w:abstractNumId w:val="30"/>
  </w:num>
  <w:num w:numId="38" w16cid:durableId="3900088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1E7"/>
    <w:rsid w:val="000454ED"/>
    <w:rsid w:val="00053CEA"/>
    <w:rsid w:val="000554D8"/>
    <w:rsid w:val="00091AA2"/>
    <w:rsid w:val="00094AF7"/>
    <w:rsid w:val="00172AC0"/>
    <w:rsid w:val="00185927"/>
    <w:rsid w:val="001A4F35"/>
    <w:rsid w:val="00221DDD"/>
    <w:rsid w:val="0023738D"/>
    <w:rsid w:val="0027088A"/>
    <w:rsid w:val="002B21D5"/>
    <w:rsid w:val="002B6FBD"/>
    <w:rsid w:val="002F74E9"/>
    <w:rsid w:val="00330D2F"/>
    <w:rsid w:val="00333BBA"/>
    <w:rsid w:val="003376FF"/>
    <w:rsid w:val="003B68E4"/>
    <w:rsid w:val="00430A9F"/>
    <w:rsid w:val="00445743"/>
    <w:rsid w:val="004C5564"/>
    <w:rsid w:val="004D5FD0"/>
    <w:rsid w:val="004E3C29"/>
    <w:rsid w:val="004E47BF"/>
    <w:rsid w:val="004F1B5D"/>
    <w:rsid w:val="005019B6"/>
    <w:rsid w:val="00523666"/>
    <w:rsid w:val="00572D18"/>
    <w:rsid w:val="00573073"/>
    <w:rsid w:val="00590B3B"/>
    <w:rsid w:val="00595B1E"/>
    <w:rsid w:val="005B619E"/>
    <w:rsid w:val="005E469E"/>
    <w:rsid w:val="005F1CB5"/>
    <w:rsid w:val="005F36A4"/>
    <w:rsid w:val="00692B69"/>
    <w:rsid w:val="00694415"/>
    <w:rsid w:val="006D2B73"/>
    <w:rsid w:val="006E6314"/>
    <w:rsid w:val="00740AE8"/>
    <w:rsid w:val="007445BF"/>
    <w:rsid w:val="00812008"/>
    <w:rsid w:val="00821C7E"/>
    <w:rsid w:val="008723B9"/>
    <w:rsid w:val="008840CE"/>
    <w:rsid w:val="00892EC2"/>
    <w:rsid w:val="0089705A"/>
    <w:rsid w:val="008A0304"/>
    <w:rsid w:val="008B3C4E"/>
    <w:rsid w:val="009065DD"/>
    <w:rsid w:val="00907A5B"/>
    <w:rsid w:val="009136A1"/>
    <w:rsid w:val="00973F52"/>
    <w:rsid w:val="00980376"/>
    <w:rsid w:val="009A4653"/>
    <w:rsid w:val="009C6046"/>
    <w:rsid w:val="009C6E2E"/>
    <w:rsid w:val="00A03C6E"/>
    <w:rsid w:val="00A24873"/>
    <w:rsid w:val="00A263EB"/>
    <w:rsid w:val="00A46546"/>
    <w:rsid w:val="00A56E29"/>
    <w:rsid w:val="00A96FDD"/>
    <w:rsid w:val="00AA1D54"/>
    <w:rsid w:val="00AC5267"/>
    <w:rsid w:val="00AD54CB"/>
    <w:rsid w:val="00B17C29"/>
    <w:rsid w:val="00B66A1B"/>
    <w:rsid w:val="00B72D1E"/>
    <w:rsid w:val="00B828C8"/>
    <w:rsid w:val="00BD3393"/>
    <w:rsid w:val="00C06587"/>
    <w:rsid w:val="00C2499C"/>
    <w:rsid w:val="00C81B83"/>
    <w:rsid w:val="00CC18B6"/>
    <w:rsid w:val="00CE3A12"/>
    <w:rsid w:val="00CF2C0A"/>
    <w:rsid w:val="00D0162E"/>
    <w:rsid w:val="00D10245"/>
    <w:rsid w:val="00D605F4"/>
    <w:rsid w:val="00D74E73"/>
    <w:rsid w:val="00D952CD"/>
    <w:rsid w:val="00DE4DCB"/>
    <w:rsid w:val="00DF4FE3"/>
    <w:rsid w:val="00DF500C"/>
    <w:rsid w:val="00DF74BA"/>
    <w:rsid w:val="00E055DF"/>
    <w:rsid w:val="00E10AFA"/>
    <w:rsid w:val="00E40927"/>
    <w:rsid w:val="00E410B0"/>
    <w:rsid w:val="00E45906"/>
    <w:rsid w:val="00EA3C43"/>
    <w:rsid w:val="00EA51E7"/>
    <w:rsid w:val="00EC327C"/>
    <w:rsid w:val="00F03A4A"/>
    <w:rsid w:val="00F43A3A"/>
    <w:rsid w:val="00F64CDC"/>
    <w:rsid w:val="00FB53E6"/>
    <w:rsid w:val="01B0CFC0"/>
    <w:rsid w:val="04144073"/>
    <w:rsid w:val="04C7C1D3"/>
    <w:rsid w:val="06239687"/>
    <w:rsid w:val="0F7E4AA3"/>
    <w:rsid w:val="1216F96D"/>
    <w:rsid w:val="14CB4A13"/>
    <w:rsid w:val="1C025EA5"/>
    <w:rsid w:val="22525D92"/>
    <w:rsid w:val="22AB8C8A"/>
    <w:rsid w:val="26275DF8"/>
    <w:rsid w:val="270EA8AB"/>
    <w:rsid w:val="2CEC7D5D"/>
    <w:rsid w:val="2CEE1765"/>
    <w:rsid w:val="31AA8B2E"/>
    <w:rsid w:val="324C05EA"/>
    <w:rsid w:val="33E4A6C0"/>
    <w:rsid w:val="364B373A"/>
    <w:rsid w:val="3AD51BE2"/>
    <w:rsid w:val="4B303949"/>
    <w:rsid w:val="4B3D9FB5"/>
    <w:rsid w:val="56703426"/>
    <w:rsid w:val="5BD1FD52"/>
    <w:rsid w:val="5DFC77D1"/>
    <w:rsid w:val="61628140"/>
    <w:rsid w:val="6496611A"/>
    <w:rsid w:val="6733724E"/>
    <w:rsid w:val="68C992B0"/>
    <w:rsid w:val="6EB7AFD0"/>
    <w:rsid w:val="76F1AEC1"/>
    <w:rsid w:val="7E6947E9"/>
    <w:rsid w:val="7F422B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CE861"/>
  <w15:chartTrackingRefBased/>
  <w15:docId w15:val="{415AE94F-A9B6-456A-B5A2-CB3650A1F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a"/>
    <w:qFormat/>
    <w:rsid w:val="00EA51E7"/>
    <w:pPr>
      <w:widowControl w:val="0"/>
      <w:spacing w:before="40" w:after="0" w:line="240" w:lineRule="auto"/>
    </w:pPr>
    <w:rPr>
      <w:rFonts w:ascii="Arial" w:eastAsiaTheme="minorEastAsia" w:hAnsi="Arial"/>
      <w:color w:val="5A5A59"/>
      <w:sz w:val="20"/>
      <w:szCs w:val="24"/>
    </w:rPr>
  </w:style>
  <w:style w:type="paragraph" w:styleId="Heading3">
    <w:name w:val="heading 3"/>
    <w:basedOn w:val="Normal"/>
    <w:next w:val="Normal"/>
    <w:link w:val="Heading3Char"/>
    <w:uiPriority w:val="9"/>
    <w:unhideWhenUsed/>
    <w:qFormat/>
    <w:rsid w:val="00EA51E7"/>
    <w:pPr>
      <w:keepNext/>
      <w:keepLines/>
      <w:spacing w:before="20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A51E7"/>
    <w:rPr>
      <w:rFonts w:asciiTheme="majorHAnsi" w:eastAsiaTheme="majorEastAsia" w:hAnsiTheme="majorHAnsi" w:cstheme="majorBidi"/>
      <w:b/>
      <w:bCs/>
      <w:color w:val="4472C4" w:themeColor="accent1"/>
      <w:sz w:val="20"/>
      <w:szCs w:val="24"/>
    </w:rPr>
  </w:style>
  <w:style w:type="paragraph" w:styleId="ListParagraph">
    <w:name w:val="List Paragraph"/>
    <w:basedOn w:val="Normal"/>
    <w:uiPriority w:val="34"/>
    <w:qFormat/>
    <w:rsid w:val="00EA51E7"/>
    <w:pPr>
      <w:ind w:left="720"/>
      <w:contextualSpacing/>
    </w:pPr>
  </w:style>
  <w:style w:type="paragraph" w:styleId="Header">
    <w:name w:val="header"/>
    <w:basedOn w:val="Normal"/>
    <w:link w:val="HeaderChar"/>
    <w:unhideWhenUsed/>
    <w:rsid w:val="00EA51E7"/>
    <w:pPr>
      <w:tabs>
        <w:tab w:val="center" w:pos="4320"/>
        <w:tab w:val="right" w:pos="8640"/>
      </w:tabs>
    </w:pPr>
  </w:style>
  <w:style w:type="character" w:customStyle="1" w:styleId="HeaderChar">
    <w:name w:val="Header Char"/>
    <w:basedOn w:val="DefaultParagraphFont"/>
    <w:link w:val="Header"/>
    <w:rsid w:val="00EA51E7"/>
    <w:rPr>
      <w:rFonts w:ascii="Arial" w:eastAsiaTheme="minorEastAsia" w:hAnsi="Arial"/>
      <w:color w:val="5A5A59"/>
      <w:sz w:val="20"/>
      <w:szCs w:val="24"/>
    </w:rPr>
  </w:style>
  <w:style w:type="paragraph" w:styleId="Footer">
    <w:name w:val="footer"/>
    <w:basedOn w:val="Normal"/>
    <w:link w:val="FooterChar"/>
    <w:unhideWhenUsed/>
    <w:rsid w:val="00EA51E7"/>
    <w:pPr>
      <w:tabs>
        <w:tab w:val="center" w:pos="4320"/>
        <w:tab w:val="right" w:pos="8640"/>
      </w:tabs>
    </w:pPr>
  </w:style>
  <w:style w:type="character" w:customStyle="1" w:styleId="FooterChar">
    <w:name w:val="Footer Char"/>
    <w:basedOn w:val="DefaultParagraphFont"/>
    <w:link w:val="Footer"/>
    <w:rsid w:val="00EA51E7"/>
    <w:rPr>
      <w:rFonts w:ascii="Arial" w:eastAsiaTheme="minorEastAsia" w:hAnsi="Arial"/>
      <w:color w:val="5A5A59"/>
      <w:sz w:val="20"/>
      <w:szCs w:val="24"/>
    </w:rPr>
  </w:style>
  <w:style w:type="paragraph" w:styleId="BodyText2">
    <w:name w:val="Body Text 2"/>
    <w:basedOn w:val="Normal"/>
    <w:link w:val="BodyText2Char"/>
    <w:uiPriority w:val="99"/>
    <w:unhideWhenUsed/>
    <w:rsid w:val="00EA51E7"/>
    <w:pPr>
      <w:widowControl/>
      <w:spacing w:before="0" w:after="120" w:line="480" w:lineRule="auto"/>
    </w:pPr>
    <w:rPr>
      <w:color w:val="646466"/>
      <w:sz w:val="22"/>
      <w:lang w:eastAsia="ja-JP"/>
    </w:rPr>
  </w:style>
  <w:style w:type="character" w:customStyle="1" w:styleId="BodyText2Char">
    <w:name w:val="Body Text 2 Char"/>
    <w:basedOn w:val="DefaultParagraphFont"/>
    <w:link w:val="BodyText2"/>
    <w:uiPriority w:val="99"/>
    <w:rsid w:val="00EA51E7"/>
    <w:rPr>
      <w:rFonts w:ascii="Arial" w:eastAsiaTheme="minorEastAsia" w:hAnsi="Arial"/>
      <w:color w:val="646466"/>
      <w:szCs w:val="24"/>
      <w:lang w:eastAsia="ja-JP"/>
    </w:rPr>
  </w:style>
  <w:style w:type="paragraph" w:styleId="NoSpacing">
    <w:name w:val="No Spacing"/>
    <w:uiPriority w:val="1"/>
    <w:qFormat/>
    <w:rsid w:val="008A0304"/>
    <w:pPr>
      <w:widowControl w:val="0"/>
      <w:spacing w:after="0" w:line="240" w:lineRule="auto"/>
    </w:pPr>
    <w:rPr>
      <w:rFonts w:ascii="Arial" w:eastAsiaTheme="minorEastAsia" w:hAnsi="Arial"/>
      <w:color w:val="5A5A59"/>
      <w:sz w:val="20"/>
      <w:szCs w:val="24"/>
    </w:rPr>
  </w:style>
  <w:style w:type="paragraph" w:customStyle="1" w:styleId="paragraph">
    <w:name w:val="paragraph"/>
    <w:basedOn w:val="Normal"/>
    <w:rsid w:val="008723B9"/>
    <w:pPr>
      <w:widowControl/>
      <w:spacing w:before="100" w:beforeAutospacing="1" w:after="100" w:afterAutospacing="1"/>
    </w:pPr>
    <w:rPr>
      <w:rFonts w:ascii="Times New Roman" w:eastAsia="Times New Roman" w:hAnsi="Times New Roman" w:cs="Times New Roman"/>
      <w:color w:val="auto"/>
      <w:sz w:val="24"/>
      <w:lang w:eastAsia="en-GB"/>
    </w:rPr>
  </w:style>
  <w:style w:type="character" w:customStyle="1" w:styleId="normaltextrun">
    <w:name w:val="normaltextrun"/>
    <w:basedOn w:val="DefaultParagraphFont"/>
    <w:rsid w:val="008723B9"/>
  </w:style>
  <w:style w:type="character" w:customStyle="1" w:styleId="eop">
    <w:name w:val="eop"/>
    <w:basedOn w:val="DefaultParagraphFont"/>
    <w:rsid w:val="008723B9"/>
  </w:style>
  <w:style w:type="paragraph" w:customStyle="1" w:styleId="Default">
    <w:name w:val="Default"/>
    <w:rsid w:val="000454E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373253">
      <w:bodyDiv w:val="1"/>
      <w:marLeft w:val="0"/>
      <w:marRight w:val="0"/>
      <w:marTop w:val="0"/>
      <w:marBottom w:val="0"/>
      <w:divBdr>
        <w:top w:val="none" w:sz="0" w:space="0" w:color="auto"/>
        <w:left w:val="none" w:sz="0" w:space="0" w:color="auto"/>
        <w:bottom w:val="none" w:sz="0" w:space="0" w:color="auto"/>
        <w:right w:val="none" w:sz="0" w:space="0" w:color="auto"/>
      </w:divBdr>
      <w:divsChild>
        <w:div w:id="1386757388">
          <w:marLeft w:val="0"/>
          <w:marRight w:val="0"/>
          <w:marTop w:val="0"/>
          <w:marBottom w:val="0"/>
          <w:divBdr>
            <w:top w:val="none" w:sz="0" w:space="0" w:color="auto"/>
            <w:left w:val="none" w:sz="0" w:space="0" w:color="auto"/>
            <w:bottom w:val="none" w:sz="0" w:space="0" w:color="auto"/>
            <w:right w:val="none" w:sz="0" w:space="0" w:color="auto"/>
          </w:divBdr>
        </w:div>
        <w:div w:id="1746686936">
          <w:marLeft w:val="0"/>
          <w:marRight w:val="0"/>
          <w:marTop w:val="0"/>
          <w:marBottom w:val="0"/>
          <w:divBdr>
            <w:top w:val="none" w:sz="0" w:space="0" w:color="auto"/>
            <w:left w:val="none" w:sz="0" w:space="0" w:color="auto"/>
            <w:bottom w:val="none" w:sz="0" w:space="0" w:color="auto"/>
            <w:right w:val="none" w:sz="0" w:space="0" w:color="auto"/>
          </w:divBdr>
        </w:div>
      </w:divsChild>
    </w:div>
    <w:div w:id="853611878">
      <w:bodyDiv w:val="1"/>
      <w:marLeft w:val="0"/>
      <w:marRight w:val="0"/>
      <w:marTop w:val="0"/>
      <w:marBottom w:val="0"/>
      <w:divBdr>
        <w:top w:val="none" w:sz="0" w:space="0" w:color="auto"/>
        <w:left w:val="none" w:sz="0" w:space="0" w:color="auto"/>
        <w:bottom w:val="none" w:sz="0" w:space="0" w:color="auto"/>
        <w:right w:val="none" w:sz="0" w:space="0" w:color="auto"/>
      </w:divBdr>
    </w:div>
    <w:div w:id="1087920714">
      <w:bodyDiv w:val="1"/>
      <w:marLeft w:val="0"/>
      <w:marRight w:val="0"/>
      <w:marTop w:val="0"/>
      <w:marBottom w:val="0"/>
      <w:divBdr>
        <w:top w:val="none" w:sz="0" w:space="0" w:color="auto"/>
        <w:left w:val="none" w:sz="0" w:space="0" w:color="auto"/>
        <w:bottom w:val="none" w:sz="0" w:space="0" w:color="auto"/>
        <w:right w:val="none" w:sz="0" w:space="0" w:color="auto"/>
      </w:divBdr>
      <w:divsChild>
        <w:div w:id="474764432">
          <w:marLeft w:val="0"/>
          <w:marRight w:val="0"/>
          <w:marTop w:val="0"/>
          <w:marBottom w:val="0"/>
          <w:divBdr>
            <w:top w:val="none" w:sz="0" w:space="0" w:color="auto"/>
            <w:left w:val="none" w:sz="0" w:space="0" w:color="auto"/>
            <w:bottom w:val="none" w:sz="0" w:space="0" w:color="auto"/>
            <w:right w:val="none" w:sz="0" w:space="0" w:color="auto"/>
          </w:divBdr>
        </w:div>
        <w:div w:id="903100684">
          <w:marLeft w:val="0"/>
          <w:marRight w:val="0"/>
          <w:marTop w:val="0"/>
          <w:marBottom w:val="0"/>
          <w:divBdr>
            <w:top w:val="none" w:sz="0" w:space="0" w:color="auto"/>
            <w:left w:val="none" w:sz="0" w:space="0" w:color="auto"/>
            <w:bottom w:val="none" w:sz="0" w:space="0" w:color="auto"/>
            <w:right w:val="none" w:sz="0" w:space="0" w:color="auto"/>
          </w:divBdr>
        </w:div>
        <w:div w:id="753935770">
          <w:marLeft w:val="0"/>
          <w:marRight w:val="0"/>
          <w:marTop w:val="0"/>
          <w:marBottom w:val="0"/>
          <w:divBdr>
            <w:top w:val="none" w:sz="0" w:space="0" w:color="auto"/>
            <w:left w:val="none" w:sz="0" w:space="0" w:color="auto"/>
            <w:bottom w:val="none" w:sz="0" w:space="0" w:color="auto"/>
            <w:right w:val="none" w:sz="0" w:space="0" w:color="auto"/>
          </w:divBdr>
        </w:div>
        <w:div w:id="295837798">
          <w:marLeft w:val="0"/>
          <w:marRight w:val="0"/>
          <w:marTop w:val="0"/>
          <w:marBottom w:val="0"/>
          <w:divBdr>
            <w:top w:val="none" w:sz="0" w:space="0" w:color="auto"/>
            <w:left w:val="none" w:sz="0" w:space="0" w:color="auto"/>
            <w:bottom w:val="none" w:sz="0" w:space="0" w:color="auto"/>
            <w:right w:val="none" w:sz="0" w:space="0" w:color="auto"/>
          </w:divBdr>
        </w:div>
        <w:div w:id="2094351750">
          <w:marLeft w:val="0"/>
          <w:marRight w:val="0"/>
          <w:marTop w:val="0"/>
          <w:marBottom w:val="0"/>
          <w:divBdr>
            <w:top w:val="none" w:sz="0" w:space="0" w:color="auto"/>
            <w:left w:val="none" w:sz="0" w:space="0" w:color="auto"/>
            <w:bottom w:val="none" w:sz="0" w:space="0" w:color="auto"/>
            <w:right w:val="none" w:sz="0" w:space="0" w:color="auto"/>
          </w:divBdr>
        </w:div>
        <w:div w:id="1322387809">
          <w:marLeft w:val="0"/>
          <w:marRight w:val="0"/>
          <w:marTop w:val="0"/>
          <w:marBottom w:val="0"/>
          <w:divBdr>
            <w:top w:val="none" w:sz="0" w:space="0" w:color="auto"/>
            <w:left w:val="none" w:sz="0" w:space="0" w:color="auto"/>
            <w:bottom w:val="none" w:sz="0" w:space="0" w:color="auto"/>
            <w:right w:val="none" w:sz="0" w:space="0" w:color="auto"/>
          </w:divBdr>
        </w:div>
        <w:div w:id="545145082">
          <w:marLeft w:val="0"/>
          <w:marRight w:val="0"/>
          <w:marTop w:val="0"/>
          <w:marBottom w:val="0"/>
          <w:divBdr>
            <w:top w:val="none" w:sz="0" w:space="0" w:color="auto"/>
            <w:left w:val="none" w:sz="0" w:space="0" w:color="auto"/>
            <w:bottom w:val="none" w:sz="0" w:space="0" w:color="auto"/>
            <w:right w:val="none" w:sz="0" w:space="0" w:color="auto"/>
          </w:divBdr>
          <w:divsChild>
            <w:div w:id="2004813321">
              <w:marLeft w:val="-75"/>
              <w:marRight w:val="0"/>
              <w:marTop w:val="30"/>
              <w:marBottom w:val="30"/>
              <w:divBdr>
                <w:top w:val="none" w:sz="0" w:space="0" w:color="auto"/>
                <w:left w:val="none" w:sz="0" w:space="0" w:color="auto"/>
                <w:bottom w:val="none" w:sz="0" w:space="0" w:color="auto"/>
                <w:right w:val="none" w:sz="0" w:space="0" w:color="auto"/>
              </w:divBdr>
              <w:divsChild>
                <w:div w:id="1764764309">
                  <w:marLeft w:val="0"/>
                  <w:marRight w:val="0"/>
                  <w:marTop w:val="0"/>
                  <w:marBottom w:val="0"/>
                  <w:divBdr>
                    <w:top w:val="none" w:sz="0" w:space="0" w:color="auto"/>
                    <w:left w:val="none" w:sz="0" w:space="0" w:color="auto"/>
                    <w:bottom w:val="none" w:sz="0" w:space="0" w:color="auto"/>
                    <w:right w:val="none" w:sz="0" w:space="0" w:color="auto"/>
                  </w:divBdr>
                  <w:divsChild>
                    <w:div w:id="1448699908">
                      <w:marLeft w:val="0"/>
                      <w:marRight w:val="0"/>
                      <w:marTop w:val="0"/>
                      <w:marBottom w:val="0"/>
                      <w:divBdr>
                        <w:top w:val="none" w:sz="0" w:space="0" w:color="auto"/>
                        <w:left w:val="none" w:sz="0" w:space="0" w:color="auto"/>
                        <w:bottom w:val="none" w:sz="0" w:space="0" w:color="auto"/>
                        <w:right w:val="none" w:sz="0" w:space="0" w:color="auto"/>
                      </w:divBdr>
                    </w:div>
                    <w:div w:id="48305476">
                      <w:marLeft w:val="0"/>
                      <w:marRight w:val="0"/>
                      <w:marTop w:val="0"/>
                      <w:marBottom w:val="0"/>
                      <w:divBdr>
                        <w:top w:val="none" w:sz="0" w:space="0" w:color="auto"/>
                        <w:left w:val="none" w:sz="0" w:space="0" w:color="auto"/>
                        <w:bottom w:val="none" w:sz="0" w:space="0" w:color="auto"/>
                        <w:right w:val="none" w:sz="0" w:space="0" w:color="auto"/>
                      </w:divBdr>
                    </w:div>
                  </w:divsChild>
                </w:div>
                <w:div w:id="174459768">
                  <w:marLeft w:val="0"/>
                  <w:marRight w:val="0"/>
                  <w:marTop w:val="0"/>
                  <w:marBottom w:val="0"/>
                  <w:divBdr>
                    <w:top w:val="none" w:sz="0" w:space="0" w:color="auto"/>
                    <w:left w:val="none" w:sz="0" w:space="0" w:color="auto"/>
                    <w:bottom w:val="none" w:sz="0" w:space="0" w:color="auto"/>
                    <w:right w:val="none" w:sz="0" w:space="0" w:color="auto"/>
                  </w:divBdr>
                  <w:divsChild>
                    <w:div w:id="965232658">
                      <w:marLeft w:val="0"/>
                      <w:marRight w:val="0"/>
                      <w:marTop w:val="0"/>
                      <w:marBottom w:val="0"/>
                      <w:divBdr>
                        <w:top w:val="none" w:sz="0" w:space="0" w:color="auto"/>
                        <w:left w:val="none" w:sz="0" w:space="0" w:color="auto"/>
                        <w:bottom w:val="none" w:sz="0" w:space="0" w:color="auto"/>
                        <w:right w:val="none" w:sz="0" w:space="0" w:color="auto"/>
                      </w:divBdr>
                    </w:div>
                  </w:divsChild>
                </w:div>
                <w:div w:id="1564366425">
                  <w:marLeft w:val="0"/>
                  <w:marRight w:val="0"/>
                  <w:marTop w:val="0"/>
                  <w:marBottom w:val="0"/>
                  <w:divBdr>
                    <w:top w:val="none" w:sz="0" w:space="0" w:color="auto"/>
                    <w:left w:val="none" w:sz="0" w:space="0" w:color="auto"/>
                    <w:bottom w:val="none" w:sz="0" w:space="0" w:color="auto"/>
                    <w:right w:val="none" w:sz="0" w:space="0" w:color="auto"/>
                  </w:divBdr>
                  <w:divsChild>
                    <w:div w:id="279117930">
                      <w:marLeft w:val="0"/>
                      <w:marRight w:val="0"/>
                      <w:marTop w:val="0"/>
                      <w:marBottom w:val="0"/>
                      <w:divBdr>
                        <w:top w:val="none" w:sz="0" w:space="0" w:color="auto"/>
                        <w:left w:val="none" w:sz="0" w:space="0" w:color="auto"/>
                        <w:bottom w:val="none" w:sz="0" w:space="0" w:color="auto"/>
                        <w:right w:val="none" w:sz="0" w:space="0" w:color="auto"/>
                      </w:divBdr>
                    </w:div>
                  </w:divsChild>
                </w:div>
                <w:div w:id="252396506">
                  <w:marLeft w:val="0"/>
                  <w:marRight w:val="0"/>
                  <w:marTop w:val="0"/>
                  <w:marBottom w:val="0"/>
                  <w:divBdr>
                    <w:top w:val="none" w:sz="0" w:space="0" w:color="auto"/>
                    <w:left w:val="none" w:sz="0" w:space="0" w:color="auto"/>
                    <w:bottom w:val="none" w:sz="0" w:space="0" w:color="auto"/>
                    <w:right w:val="none" w:sz="0" w:space="0" w:color="auto"/>
                  </w:divBdr>
                  <w:divsChild>
                    <w:div w:id="1025063790">
                      <w:marLeft w:val="0"/>
                      <w:marRight w:val="0"/>
                      <w:marTop w:val="0"/>
                      <w:marBottom w:val="0"/>
                      <w:divBdr>
                        <w:top w:val="none" w:sz="0" w:space="0" w:color="auto"/>
                        <w:left w:val="none" w:sz="0" w:space="0" w:color="auto"/>
                        <w:bottom w:val="none" w:sz="0" w:space="0" w:color="auto"/>
                        <w:right w:val="none" w:sz="0" w:space="0" w:color="auto"/>
                      </w:divBdr>
                    </w:div>
                  </w:divsChild>
                </w:div>
                <w:div w:id="695235779">
                  <w:marLeft w:val="0"/>
                  <w:marRight w:val="0"/>
                  <w:marTop w:val="0"/>
                  <w:marBottom w:val="0"/>
                  <w:divBdr>
                    <w:top w:val="none" w:sz="0" w:space="0" w:color="auto"/>
                    <w:left w:val="none" w:sz="0" w:space="0" w:color="auto"/>
                    <w:bottom w:val="none" w:sz="0" w:space="0" w:color="auto"/>
                    <w:right w:val="none" w:sz="0" w:space="0" w:color="auto"/>
                  </w:divBdr>
                  <w:divsChild>
                    <w:div w:id="668022051">
                      <w:marLeft w:val="0"/>
                      <w:marRight w:val="0"/>
                      <w:marTop w:val="0"/>
                      <w:marBottom w:val="0"/>
                      <w:divBdr>
                        <w:top w:val="none" w:sz="0" w:space="0" w:color="auto"/>
                        <w:left w:val="none" w:sz="0" w:space="0" w:color="auto"/>
                        <w:bottom w:val="none" w:sz="0" w:space="0" w:color="auto"/>
                        <w:right w:val="none" w:sz="0" w:space="0" w:color="auto"/>
                      </w:divBdr>
                    </w:div>
                  </w:divsChild>
                </w:div>
                <w:div w:id="705177803">
                  <w:marLeft w:val="0"/>
                  <w:marRight w:val="0"/>
                  <w:marTop w:val="0"/>
                  <w:marBottom w:val="0"/>
                  <w:divBdr>
                    <w:top w:val="none" w:sz="0" w:space="0" w:color="auto"/>
                    <w:left w:val="none" w:sz="0" w:space="0" w:color="auto"/>
                    <w:bottom w:val="none" w:sz="0" w:space="0" w:color="auto"/>
                    <w:right w:val="none" w:sz="0" w:space="0" w:color="auto"/>
                  </w:divBdr>
                  <w:divsChild>
                    <w:div w:id="1630168464">
                      <w:marLeft w:val="0"/>
                      <w:marRight w:val="0"/>
                      <w:marTop w:val="0"/>
                      <w:marBottom w:val="0"/>
                      <w:divBdr>
                        <w:top w:val="none" w:sz="0" w:space="0" w:color="auto"/>
                        <w:left w:val="none" w:sz="0" w:space="0" w:color="auto"/>
                        <w:bottom w:val="none" w:sz="0" w:space="0" w:color="auto"/>
                        <w:right w:val="none" w:sz="0" w:space="0" w:color="auto"/>
                      </w:divBdr>
                    </w:div>
                    <w:div w:id="1711147321">
                      <w:marLeft w:val="0"/>
                      <w:marRight w:val="0"/>
                      <w:marTop w:val="0"/>
                      <w:marBottom w:val="0"/>
                      <w:divBdr>
                        <w:top w:val="none" w:sz="0" w:space="0" w:color="auto"/>
                        <w:left w:val="none" w:sz="0" w:space="0" w:color="auto"/>
                        <w:bottom w:val="none" w:sz="0" w:space="0" w:color="auto"/>
                        <w:right w:val="none" w:sz="0" w:space="0" w:color="auto"/>
                      </w:divBdr>
                    </w:div>
                    <w:div w:id="1964115973">
                      <w:marLeft w:val="0"/>
                      <w:marRight w:val="0"/>
                      <w:marTop w:val="0"/>
                      <w:marBottom w:val="0"/>
                      <w:divBdr>
                        <w:top w:val="none" w:sz="0" w:space="0" w:color="auto"/>
                        <w:left w:val="none" w:sz="0" w:space="0" w:color="auto"/>
                        <w:bottom w:val="none" w:sz="0" w:space="0" w:color="auto"/>
                        <w:right w:val="none" w:sz="0" w:space="0" w:color="auto"/>
                      </w:divBdr>
                    </w:div>
                  </w:divsChild>
                </w:div>
                <w:div w:id="2140799379">
                  <w:marLeft w:val="0"/>
                  <w:marRight w:val="0"/>
                  <w:marTop w:val="0"/>
                  <w:marBottom w:val="0"/>
                  <w:divBdr>
                    <w:top w:val="none" w:sz="0" w:space="0" w:color="auto"/>
                    <w:left w:val="none" w:sz="0" w:space="0" w:color="auto"/>
                    <w:bottom w:val="none" w:sz="0" w:space="0" w:color="auto"/>
                    <w:right w:val="none" w:sz="0" w:space="0" w:color="auto"/>
                  </w:divBdr>
                  <w:divsChild>
                    <w:div w:id="1992635873">
                      <w:marLeft w:val="0"/>
                      <w:marRight w:val="0"/>
                      <w:marTop w:val="0"/>
                      <w:marBottom w:val="0"/>
                      <w:divBdr>
                        <w:top w:val="none" w:sz="0" w:space="0" w:color="auto"/>
                        <w:left w:val="none" w:sz="0" w:space="0" w:color="auto"/>
                        <w:bottom w:val="none" w:sz="0" w:space="0" w:color="auto"/>
                        <w:right w:val="none" w:sz="0" w:space="0" w:color="auto"/>
                      </w:divBdr>
                    </w:div>
                  </w:divsChild>
                </w:div>
                <w:div w:id="1260794194">
                  <w:marLeft w:val="0"/>
                  <w:marRight w:val="0"/>
                  <w:marTop w:val="0"/>
                  <w:marBottom w:val="0"/>
                  <w:divBdr>
                    <w:top w:val="none" w:sz="0" w:space="0" w:color="auto"/>
                    <w:left w:val="none" w:sz="0" w:space="0" w:color="auto"/>
                    <w:bottom w:val="none" w:sz="0" w:space="0" w:color="auto"/>
                    <w:right w:val="none" w:sz="0" w:space="0" w:color="auto"/>
                  </w:divBdr>
                  <w:divsChild>
                    <w:div w:id="2084253398">
                      <w:marLeft w:val="0"/>
                      <w:marRight w:val="0"/>
                      <w:marTop w:val="0"/>
                      <w:marBottom w:val="0"/>
                      <w:divBdr>
                        <w:top w:val="none" w:sz="0" w:space="0" w:color="auto"/>
                        <w:left w:val="none" w:sz="0" w:space="0" w:color="auto"/>
                        <w:bottom w:val="none" w:sz="0" w:space="0" w:color="auto"/>
                        <w:right w:val="none" w:sz="0" w:space="0" w:color="auto"/>
                      </w:divBdr>
                    </w:div>
                  </w:divsChild>
                </w:div>
                <w:div w:id="1424380046">
                  <w:marLeft w:val="0"/>
                  <w:marRight w:val="0"/>
                  <w:marTop w:val="0"/>
                  <w:marBottom w:val="0"/>
                  <w:divBdr>
                    <w:top w:val="none" w:sz="0" w:space="0" w:color="auto"/>
                    <w:left w:val="none" w:sz="0" w:space="0" w:color="auto"/>
                    <w:bottom w:val="none" w:sz="0" w:space="0" w:color="auto"/>
                    <w:right w:val="none" w:sz="0" w:space="0" w:color="auto"/>
                  </w:divBdr>
                  <w:divsChild>
                    <w:div w:id="339086514">
                      <w:marLeft w:val="0"/>
                      <w:marRight w:val="0"/>
                      <w:marTop w:val="0"/>
                      <w:marBottom w:val="0"/>
                      <w:divBdr>
                        <w:top w:val="none" w:sz="0" w:space="0" w:color="auto"/>
                        <w:left w:val="none" w:sz="0" w:space="0" w:color="auto"/>
                        <w:bottom w:val="none" w:sz="0" w:space="0" w:color="auto"/>
                        <w:right w:val="none" w:sz="0" w:space="0" w:color="auto"/>
                      </w:divBdr>
                    </w:div>
                    <w:div w:id="707920630">
                      <w:marLeft w:val="0"/>
                      <w:marRight w:val="0"/>
                      <w:marTop w:val="0"/>
                      <w:marBottom w:val="0"/>
                      <w:divBdr>
                        <w:top w:val="none" w:sz="0" w:space="0" w:color="auto"/>
                        <w:left w:val="none" w:sz="0" w:space="0" w:color="auto"/>
                        <w:bottom w:val="none" w:sz="0" w:space="0" w:color="auto"/>
                        <w:right w:val="none" w:sz="0" w:space="0" w:color="auto"/>
                      </w:divBdr>
                    </w:div>
                    <w:div w:id="650065131">
                      <w:marLeft w:val="0"/>
                      <w:marRight w:val="0"/>
                      <w:marTop w:val="0"/>
                      <w:marBottom w:val="0"/>
                      <w:divBdr>
                        <w:top w:val="none" w:sz="0" w:space="0" w:color="auto"/>
                        <w:left w:val="none" w:sz="0" w:space="0" w:color="auto"/>
                        <w:bottom w:val="none" w:sz="0" w:space="0" w:color="auto"/>
                        <w:right w:val="none" w:sz="0" w:space="0" w:color="auto"/>
                      </w:divBdr>
                    </w:div>
                    <w:div w:id="1179926741">
                      <w:marLeft w:val="0"/>
                      <w:marRight w:val="0"/>
                      <w:marTop w:val="0"/>
                      <w:marBottom w:val="0"/>
                      <w:divBdr>
                        <w:top w:val="none" w:sz="0" w:space="0" w:color="auto"/>
                        <w:left w:val="none" w:sz="0" w:space="0" w:color="auto"/>
                        <w:bottom w:val="none" w:sz="0" w:space="0" w:color="auto"/>
                        <w:right w:val="none" w:sz="0" w:space="0" w:color="auto"/>
                      </w:divBdr>
                    </w:div>
                  </w:divsChild>
                </w:div>
                <w:div w:id="963852919">
                  <w:marLeft w:val="0"/>
                  <w:marRight w:val="0"/>
                  <w:marTop w:val="0"/>
                  <w:marBottom w:val="0"/>
                  <w:divBdr>
                    <w:top w:val="none" w:sz="0" w:space="0" w:color="auto"/>
                    <w:left w:val="none" w:sz="0" w:space="0" w:color="auto"/>
                    <w:bottom w:val="none" w:sz="0" w:space="0" w:color="auto"/>
                    <w:right w:val="none" w:sz="0" w:space="0" w:color="auto"/>
                  </w:divBdr>
                  <w:divsChild>
                    <w:div w:id="2032023410">
                      <w:marLeft w:val="0"/>
                      <w:marRight w:val="0"/>
                      <w:marTop w:val="0"/>
                      <w:marBottom w:val="0"/>
                      <w:divBdr>
                        <w:top w:val="none" w:sz="0" w:space="0" w:color="auto"/>
                        <w:left w:val="none" w:sz="0" w:space="0" w:color="auto"/>
                        <w:bottom w:val="none" w:sz="0" w:space="0" w:color="auto"/>
                        <w:right w:val="none" w:sz="0" w:space="0" w:color="auto"/>
                      </w:divBdr>
                    </w:div>
                  </w:divsChild>
                </w:div>
                <w:div w:id="2096851806">
                  <w:marLeft w:val="0"/>
                  <w:marRight w:val="0"/>
                  <w:marTop w:val="0"/>
                  <w:marBottom w:val="0"/>
                  <w:divBdr>
                    <w:top w:val="none" w:sz="0" w:space="0" w:color="auto"/>
                    <w:left w:val="none" w:sz="0" w:space="0" w:color="auto"/>
                    <w:bottom w:val="none" w:sz="0" w:space="0" w:color="auto"/>
                    <w:right w:val="none" w:sz="0" w:space="0" w:color="auto"/>
                  </w:divBdr>
                  <w:divsChild>
                    <w:div w:id="7023155">
                      <w:marLeft w:val="0"/>
                      <w:marRight w:val="0"/>
                      <w:marTop w:val="0"/>
                      <w:marBottom w:val="0"/>
                      <w:divBdr>
                        <w:top w:val="none" w:sz="0" w:space="0" w:color="auto"/>
                        <w:left w:val="none" w:sz="0" w:space="0" w:color="auto"/>
                        <w:bottom w:val="none" w:sz="0" w:space="0" w:color="auto"/>
                        <w:right w:val="none" w:sz="0" w:space="0" w:color="auto"/>
                      </w:divBdr>
                    </w:div>
                  </w:divsChild>
                </w:div>
                <w:div w:id="33626913">
                  <w:marLeft w:val="0"/>
                  <w:marRight w:val="0"/>
                  <w:marTop w:val="0"/>
                  <w:marBottom w:val="0"/>
                  <w:divBdr>
                    <w:top w:val="none" w:sz="0" w:space="0" w:color="auto"/>
                    <w:left w:val="none" w:sz="0" w:space="0" w:color="auto"/>
                    <w:bottom w:val="none" w:sz="0" w:space="0" w:color="auto"/>
                    <w:right w:val="none" w:sz="0" w:space="0" w:color="auto"/>
                  </w:divBdr>
                  <w:divsChild>
                    <w:div w:id="484013799">
                      <w:marLeft w:val="0"/>
                      <w:marRight w:val="0"/>
                      <w:marTop w:val="0"/>
                      <w:marBottom w:val="0"/>
                      <w:divBdr>
                        <w:top w:val="none" w:sz="0" w:space="0" w:color="auto"/>
                        <w:left w:val="none" w:sz="0" w:space="0" w:color="auto"/>
                        <w:bottom w:val="none" w:sz="0" w:space="0" w:color="auto"/>
                        <w:right w:val="none" w:sz="0" w:space="0" w:color="auto"/>
                      </w:divBdr>
                    </w:div>
                    <w:div w:id="913054917">
                      <w:marLeft w:val="0"/>
                      <w:marRight w:val="0"/>
                      <w:marTop w:val="0"/>
                      <w:marBottom w:val="0"/>
                      <w:divBdr>
                        <w:top w:val="none" w:sz="0" w:space="0" w:color="auto"/>
                        <w:left w:val="none" w:sz="0" w:space="0" w:color="auto"/>
                        <w:bottom w:val="none" w:sz="0" w:space="0" w:color="auto"/>
                        <w:right w:val="none" w:sz="0" w:space="0" w:color="auto"/>
                      </w:divBdr>
                    </w:div>
                    <w:div w:id="1561164756">
                      <w:marLeft w:val="0"/>
                      <w:marRight w:val="0"/>
                      <w:marTop w:val="0"/>
                      <w:marBottom w:val="0"/>
                      <w:divBdr>
                        <w:top w:val="none" w:sz="0" w:space="0" w:color="auto"/>
                        <w:left w:val="none" w:sz="0" w:space="0" w:color="auto"/>
                        <w:bottom w:val="none" w:sz="0" w:space="0" w:color="auto"/>
                        <w:right w:val="none" w:sz="0" w:space="0" w:color="auto"/>
                      </w:divBdr>
                    </w:div>
                    <w:div w:id="1526478895">
                      <w:marLeft w:val="0"/>
                      <w:marRight w:val="0"/>
                      <w:marTop w:val="0"/>
                      <w:marBottom w:val="0"/>
                      <w:divBdr>
                        <w:top w:val="none" w:sz="0" w:space="0" w:color="auto"/>
                        <w:left w:val="none" w:sz="0" w:space="0" w:color="auto"/>
                        <w:bottom w:val="none" w:sz="0" w:space="0" w:color="auto"/>
                        <w:right w:val="none" w:sz="0" w:space="0" w:color="auto"/>
                      </w:divBdr>
                    </w:div>
                  </w:divsChild>
                </w:div>
                <w:div w:id="239604314">
                  <w:marLeft w:val="0"/>
                  <w:marRight w:val="0"/>
                  <w:marTop w:val="0"/>
                  <w:marBottom w:val="0"/>
                  <w:divBdr>
                    <w:top w:val="none" w:sz="0" w:space="0" w:color="auto"/>
                    <w:left w:val="none" w:sz="0" w:space="0" w:color="auto"/>
                    <w:bottom w:val="none" w:sz="0" w:space="0" w:color="auto"/>
                    <w:right w:val="none" w:sz="0" w:space="0" w:color="auto"/>
                  </w:divBdr>
                  <w:divsChild>
                    <w:div w:id="1558667795">
                      <w:marLeft w:val="0"/>
                      <w:marRight w:val="0"/>
                      <w:marTop w:val="0"/>
                      <w:marBottom w:val="0"/>
                      <w:divBdr>
                        <w:top w:val="none" w:sz="0" w:space="0" w:color="auto"/>
                        <w:left w:val="none" w:sz="0" w:space="0" w:color="auto"/>
                        <w:bottom w:val="none" w:sz="0" w:space="0" w:color="auto"/>
                        <w:right w:val="none" w:sz="0" w:space="0" w:color="auto"/>
                      </w:divBdr>
                    </w:div>
                  </w:divsChild>
                </w:div>
                <w:div w:id="1193541734">
                  <w:marLeft w:val="0"/>
                  <w:marRight w:val="0"/>
                  <w:marTop w:val="0"/>
                  <w:marBottom w:val="0"/>
                  <w:divBdr>
                    <w:top w:val="none" w:sz="0" w:space="0" w:color="auto"/>
                    <w:left w:val="none" w:sz="0" w:space="0" w:color="auto"/>
                    <w:bottom w:val="none" w:sz="0" w:space="0" w:color="auto"/>
                    <w:right w:val="none" w:sz="0" w:space="0" w:color="auto"/>
                  </w:divBdr>
                  <w:divsChild>
                    <w:div w:id="542327888">
                      <w:marLeft w:val="0"/>
                      <w:marRight w:val="0"/>
                      <w:marTop w:val="0"/>
                      <w:marBottom w:val="0"/>
                      <w:divBdr>
                        <w:top w:val="none" w:sz="0" w:space="0" w:color="auto"/>
                        <w:left w:val="none" w:sz="0" w:space="0" w:color="auto"/>
                        <w:bottom w:val="none" w:sz="0" w:space="0" w:color="auto"/>
                        <w:right w:val="none" w:sz="0" w:space="0" w:color="auto"/>
                      </w:divBdr>
                    </w:div>
                  </w:divsChild>
                </w:div>
                <w:div w:id="1030304233">
                  <w:marLeft w:val="0"/>
                  <w:marRight w:val="0"/>
                  <w:marTop w:val="0"/>
                  <w:marBottom w:val="0"/>
                  <w:divBdr>
                    <w:top w:val="none" w:sz="0" w:space="0" w:color="auto"/>
                    <w:left w:val="none" w:sz="0" w:space="0" w:color="auto"/>
                    <w:bottom w:val="none" w:sz="0" w:space="0" w:color="auto"/>
                    <w:right w:val="none" w:sz="0" w:space="0" w:color="auto"/>
                  </w:divBdr>
                  <w:divsChild>
                    <w:div w:id="935093291">
                      <w:marLeft w:val="0"/>
                      <w:marRight w:val="0"/>
                      <w:marTop w:val="0"/>
                      <w:marBottom w:val="0"/>
                      <w:divBdr>
                        <w:top w:val="none" w:sz="0" w:space="0" w:color="auto"/>
                        <w:left w:val="none" w:sz="0" w:space="0" w:color="auto"/>
                        <w:bottom w:val="none" w:sz="0" w:space="0" w:color="auto"/>
                        <w:right w:val="none" w:sz="0" w:space="0" w:color="auto"/>
                      </w:divBdr>
                    </w:div>
                    <w:div w:id="499005620">
                      <w:marLeft w:val="0"/>
                      <w:marRight w:val="0"/>
                      <w:marTop w:val="0"/>
                      <w:marBottom w:val="0"/>
                      <w:divBdr>
                        <w:top w:val="none" w:sz="0" w:space="0" w:color="auto"/>
                        <w:left w:val="none" w:sz="0" w:space="0" w:color="auto"/>
                        <w:bottom w:val="none" w:sz="0" w:space="0" w:color="auto"/>
                        <w:right w:val="none" w:sz="0" w:space="0" w:color="auto"/>
                      </w:divBdr>
                    </w:div>
                    <w:div w:id="1699893382">
                      <w:marLeft w:val="0"/>
                      <w:marRight w:val="0"/>
                      <w:marTop w:val="0"/>
                      <w:marBottom w:val="0"/>
                      <w:divBdr>
                        <w:top w:val="none" w:sz="0" w:space="0" w:color="auto"/>
                        <w:left w:val="none" w:sz="0" w:space="0" w:color="auto"/>
                        <w:bottom w:val="none" w:sz="0" w:space="0" w:color="auto"/>
                        <w:right w:val="none" w:sz="0" w:space="0" w:color="auto"/>
                      </w:divBdr>
                    </w:div>
                    <w:div w:id="122291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073099">
          <w:marLeft w:val="0"/>
          <w:marRight w:val="0"/>
          <w:marTop w:val="0"/>
          <w:marBottom w:val="0"/>
          <w:divBdr>
            <w:top w:val="none" w:sz="0" w:space="0" w:color="auto"/>
            <w:left w:val="none" w:sz="0" w:space="0" w:color="auto"/>
            <w:bottom w:val="none" w:sz="0" w:space="0" w:color="auto"/>
            <w:right w:val="none" w:sz="0" w:space="0" w:color="auto"/>
          </w:divBdr>
        </w:div>
        <w:div w:id="1455978037">
          <w:marLeft w:val="0"/>
          <w:marRight w:val="0"/>
          <w:marTop w:val="0"/>
          <w:marBottom w:val="0"/>
          <w:divBdr>
            <w:top w:val="none" w:sz="0" w:space="0" w:color="auto"/>
            <w:left w:val="none" w:sz="0" w:space="0" w:color="auto"/>
            <w:bottom w:val="none" w:sz="0" w:space="0" w:color="auto"/>
            <w:right w:val="none" w:sz="0" w:space="0" w:color="auto"/>
          </w:divBdr>
        </w:div>
        <w:div w:id="1980841750">
          <w:marLeft w:val="0"/>
          <w:marRight w:val="0"/>
          <w:marTop w:val="0"/>
          <w:marBottom w:val="0"/>
          <w:divBdr>
            <w:top w:val="none" w:sz="0" w:space="0" w:color="auto"/>
            <w:left w:val="none" w:sz="0" w:space="0" w:color="auto"/>
            <w:bottom w:val="none" w:sz="0" w:space="0" w:color="auto"/>
            <w:right w:val="none" w:sz="0" w:space="0" w:color="auto"/>
          </w:divBdr>
        </w:div>
        <w:div w:id="1427580163">
          <w:marLeft w:val="0"/>
          <w:marRight w:val="0"/>
          <w:marTop w:val="0"/>
          <w:marBottom w:val="0"/>
          <w:divBdr>
            <w:top w:val="none" w:sz="0" w:space="0" w:color="auto"/>
            <w:left w:val="none" w:sz="0" w:space="0" w:color="auto"/>
            <w:bottom w:val="none" w:sz="0" w:space="0" w:color="auto"/>
            <w:right w:val="none" w:sz="0" w:space="0" w:color="auto"/>
          </w:divBdr>
        </w:div>
        <w:div w:id="1677029445">
          <w:marLeft w:val="0"/>
          <w:marRight w:val="0"/>
          <w:marTop w:val="0"/>
          <w:marBottom w:val="0"/>
          <w:divBdr>
            <w:top w:val="none" w:sz="0" w:space="0" w:color="auto"/>
            <w:left w:val="none" w:sz="0" w:space="0" w:color="auto"/>
            <w:bottom w:val="none" w:sz="0" w:space="0" w:color="auto"/>
            <w:right w:val="none" w:sz="0" w:space="0" w:color="auto"/>
          </w:divBdr>
        </w:div>
        <w:div w:id="604505062">
          <w:marLeft w:val="0"/>
          <w:marRight w:val="0"/>
          <w:marTop w:val="0"/>
          <w:marBottom w:val="0"/>
          <w:divBdr>
            <w:top w:val="none" w:sz="0" w:space="0" w:color="auto"/>
            <w:left w:val="none" w:sz="0" w:space="0" w:color="auto"/>
            <w:bottom w:val="none" w:sz="0" w:space="0" w:color="auto"/>
            <w:right w:val="none" w:sz="0" w:space="0" w:color="auto"/>
          </w:divBdr>
        </w:div>
        <w:div w:id="1682389521">
          <w:marLeft w:val="0"/>
          <w:marRight w:val="0"/>
          <w:marTop w:val="0"/>
          <w:marBottom w:val="0"/>
          <w:divBdr>
            <w:top w:val="none" w:sz="0" w:space="0" w:color="auto"/>
            <w:left w:val="none" w:sz="0" w:space="0" w:color="auto"/>
            <w:bottom w:val="none" w:sz="0" w:space="0" w:color="auto"/>
            <w:right w:val="none" w:sz="0" w:space="0" w:color="auto"/>
          </w:divBdr>
          <w:divsChild>
            <w:div w:id="1628389019">
              <w:marLeft w:val="-75"/>
              <w:marRight w:val="0"/>
              <w:marTop w:val="30"/>
              <w:marBottom w:val="30"/>
              <w:divBdr>
                <w:top w:val="none" w:sz="0" w:space="0" w:color="auto"/>
                <w:left w:val="none" w:sz="0" w:space="0" w:color="auto"/>
                <w:bottom w:val="none" w:sz="0" w:space="0" w:color="auto"/>
                <w:right w:val="none" w:sz="0" w:space="0" w:color="auto"/>
              </w:divBdr>
              <w:divsChild>
                <w:div w:id="25717383">
                  <w:marLeft w:val="0"/>
                  <w:marRight w:val="0"/>
                  <w:marTop w:val="0"/>
                  <w:marBottom w:val="0"/>
                  <w:divBdr>
                    <w:top w:val="none" w:sz="0" w:space="0" w:color="auto"/>
                    <w:left w:val="none" w:sz="0" w:space="0" w:color="auto"/>
                    <w:bottom w:val="none" w:sz="0" w:space="0" w:color="auto"/>
                    <w:right w:val="none" w:sz="0" w:space="0" w:color="auto"/>
                  </w:divBdr>
                  <w:divsChild>
                    <w:div w:id="117839270">
                      <w:marLeft w:val="0"/>
                      <w:marRight w:val="0"/>
                      <w:marTop w:val="0"/>
                      <w:marBottom w:val="0"/>
                      <w:divBdr>
                        <w:top w:val="none" w:sz="0" w:space="0" w:color="auto"/>
                        <w:left w:val="none" w:sz="0" w:space="0" w:color="auto"/>
                        <w:bottom w:val="none" w:sz="0" w:space="0" w:color="auto"/>
                        <w:right w:val="none" w:sz="0" w:space="0" w:color="auto"/>
                      </w:divBdr>
                    </w:div>
                  </w:divsChild>
                </w:div>
                <w:div w:id="1845247028">
                  <w:marLeft w:val="0"/>
                  <w:marRight w:val="0"/>
                  <w:marTop w:val="0"/>
                  <w:marBottom w:val="0"/>
                  <w:divBdr>
                    <w:top w:val="none" w:sz="0" w:space="0" w:color="auto"/>
                    <w:left w:val="none" w:sz="0" w:space="0" w:color="auto"/>
                    <w:bottom w:val="none" w:sz="0" w:space="0" w:color="auto"/>
                    <w:right w:val="none" w:sz="0" w:space="0" w:color="auto"/>
                  </w:divBdr>
                  <w:divsChild>
                    <w:div w:id="1400516511">
                      <w:marLeft w:val="0"/>
                      <w:marRight w:val="0"/>
                      <w:marTop w:val="0"/>
                      <w:marBottom w:val="0"/>
                      <w:divBdr>
                        <w:top w:val="none" w:sz="0" w:space="0" w:color="auto"/>
                        <w:left w:val="none" w:sz="0" w:space="0" w:color="auto"/>
                        <w:bottom w:val="none" w:sz="0" w:space="0" w:color="auto"/>
                        <w:right w:val="none" w:sz="0" w:space="0" w:color="auto"/>
                      </w:divBdr>
                    </w:div>
                  </w:divsChild>
                </w:div>
                <w:div w:id="1268077785">
                  <w:marLeft w:val="0"/>
                  <w:marRight w:val="0"/>
                  <w:marTop w:val="0"/>
                  <w:marBottom w:val="0"/>
                  <w:divBdr>
                    <w:top w:val="none" w:sz="0" w:space="0" w:color="auto"/>
                    <w:left w:val="none" w:sz="0" w:space="0" w:color="auto"/>
                    <w:bottom w:val="none" w:sz="0" w:space="0" w:color="auto"/>
                    <w:right w:val="none" w:sz="0" w:space="0" w:color="auto"/>
                  </w:divBdr>
                  <w:divsChild>
                    <w:div w:id="952709066">
                      <w:marLeft w:val="0"/>
                      <w:marRight w:val="0"/>
                      <w:marTop w:val="0"/>
                      <w:marBottom w:val="0"/>
                      <w:divBdr>
                        <w:top w:val="none" w:sz="0" w:space="0" w:color="auto"/>
                        <w:left w:val="none" w:sz="0" w:space="0" w:color="auto"/>
                        <w:bottom w:val="none" w:sz="0" w:space="0" w:color="auto"/>
                        <w:right w:val="none" w:sz="0" w:space="0" w:color="auto"/>
                      </w:divBdr>
                    </w:div>
                    <w:div w:id="2824165">
                      <w:marLeft w:val="0"/>
                      <w:marRight w:val="0"/>
                      <w:marTop w:val="0"/>
                      <w:marBottom w:val="0"/>
                      <w:divBdr>
                        <w:top w:val="none" w:sz="0" w:space="0" w:color="auto"/>
                        <w:left w:val="none" w:sz="0" w:space="0" w:color="auto"/>
                        <w:bottom w:val="none" w:sz="0" w:space="0" w:color="auto"/>
                        <w:right w:val="none" w:sz="0" w:space="0" w:color="auto"/>
                      </w:divBdr>
                    </w:div>
                  </w:divsChild>
                </w:div>
                <w:div w:id="759327632">
                  <w:marLeft w:val="0"/>
                  <w:marRight w:val="0"/>
                  <w:marTop w:val="0"/>
                  <w:marBottom w:val="0"/>
                  <w:divBdr>
                    <w:top w:val="none" w:sz="0" w:space="0" w:color="auto"/>
                    <w:left w:val="none" w:sz="0" w:space="0" w:color="auto"/>
                    <w:bottom w:val="none" w:sz="0" w:space="0" w:color="auto"/>
                    <w:right w:val="none" w:sz="0" w:space="0" w:color="auto"/>
                  </w:divBdr>
                  <w:divsChild>
                    <w:div w:id="1135483780">
                      <w:marLeft w:val="0"/>
                      <w:marRight w:val="0"/>
                      <w:marTop w:val="0"/>
                      <w:marBottom w:val="0"/>
                      <w:divBdr>
                        <w:top w:val="none" w:sz="0" w:space="0" w:color="auto"/>
                        <w:left w:val="none" w:sz="0" w:space="0" w:color="auto"/>
                        <w:bottom w:val="none" w:sz="0" w:space="0" w:color="auto"/>
                        <w:right w:val="none" w:sz="0" w:space="0" w:color="auto"/>
                      </w:divBdr>
                    </w:div>
                  </w:divsChild>
                </w:div>
                <w:div w:id="1199120695">
                  <w:marLeft w:val="0"/>
                  <w:marRight w:val="0"/>
                  <w:marTop w:val="0"/>
                  <w:marBottom w:val="0"/>
                  <w:divBdr>
                    <w:top w:val="none" w:sz="0" w:space="0" w:color="auto"/>
                    <w:left w:val="none" w:sz="0" w:space="0" w:color="auto"/>
                    <w:bottom w:val="none" w:sz="0" w:space="0" w:color="auto"/>
                    <w:right w:val="none" w:sz="0" w:space="0" w:color="auto"/>
                  </w:divBdr>
                  <w:divsChild>
                    <w:div w:id="767508103">
                      <w:marLeft w:val="0"/>
                      <w:marRight w:val="0"/>
                      <w:marTop w:val="0"/>
                      <w:marBottom w:val="0"/>
                      <w:divBdr>
                        <w:top w:val="none" w:sz="0" w:space="0" w:color="auto"/>
                        <w:left w:val="none" w:sz="0" w:space="0" w:color="auto"/>
                        <w:bottom w:val="none" w:sz="0" w:space="0" w:color="auto"/>
                        <w:right w:val="none" w:sz="0" w:space="0" w:color="auto"/>
                      </w:divBdr>
                    </w:div>
                    <w:div w:id="1402287242">
                      <w:marLeft w:val="0"/>
                      <w:marRight w:val="0"/>
                      <w:marTop w:val="0"/>
                      <w:marBottom w:val="0"/>
                      <w:divBdr>
                        <w:top w:val="none" w:sz="0" w:space="0" w:color="auto"/>
                        <w:left w:val="none" w:sz="0" w:space="0" w:color="auto"/>
                        <w:bottom w:val="none" w:sz="0" w:space="0" w:color="auto"/>
                        <w:right w:val="none" w:sz="0" w:space="0" w:color="auto"/>
                      </w:divBdr>
                    </w:div>
                    <w:div w:id="800346176">
                      <w:marLeft w:val="0"/>
                      <w:marRight w:val="0"/>
                      <w:marTop w:val="0"/>
                      <w:marBottom w:val="0"/>
                      <w:divBdr>
                        <w:top w:val="none" w:sz="0" w:space="0" w:color="auto"/>
                        <w:left w:val="none" w:sz="0" w:space="0" w:color="auto"/>
                        <w:bottom w:val="none" w:sz="0" w:space="0" w:color="auto"/>
                        <w:right w:val="none" w:sz="0" w:space="0" w:color="auto"/>
                      </w:divBdr>
                    </w:div>
                  </w:divsChild>
                </w:div>
                <w:div w:id="2052220819">
                  <w:marLeft w:val="0"/>
                  <w:marRight w:val="0"/>
                  <w:marTop w:val="0"/>
                  <w:marBottom w:val="0"/>
                  <w:divBdr>
                    <w:top w:val="none" w:sz="0" w:space="0" w:color="auto"/>
                    <w:left w:val="none" w:sz="0" w:space="0" w:color="auto"/>
                    <w:bottom w:val="none" w:sz="0" w:space="0" w:color="auto"/>
                    <w:right w:val="none" w:sz="0" w:space="0" w:color="auto"/>
                  </w:divBdr>
                  <w:divsChild>
                    <w:div w:id="254022984">
                      <w:marLeft w:val="0"/>
                      <w:marRight w:val="0"/>
                      <w:marTop w:val="0"/>
                      <w:marBottom w:val="0"/>
                      <w:divBdr>
                        <w:top w:val="none" w:sz="0" w:space="0" w:color="auto"/>
                        <w:left w:val="none" w:sz="0" w:space="0" w:color="auto"/>
                        <w:bottom w:val="none" w:sz="0" w:space="0" w:color="auto"/>
                        <w:right w:val="none" w:sz="0" w:space="0" w:color="auto"/>
                      </w:divBdr>
                    </w:div>
                  </w:divsChild>
                </w:div>
                <w:div w:id="2121366812">
                  <w:marLeft w:val="0"/>
                  <w:marRight w:val="0"/>
                  <w:marTop w:val="0"/>
                  <w:marBottom w:val="0"/>
                  <w:divBdr>
                    <w:top w:val="none" w:sz="0" w:space="0" w:color="auto"/>
                    <w:left w:val="none" w:sz="0" w:space="0" w:color="auto"/>
                    <w:bottom w:val="none" w:sz="0" w:space="0" w:color="auto"/>
                    <w:right w:val="none" w:sz="0" w:space="0" w:color="auto"/>
                  </w:divBdr>
                  <w:divsChild>
                    <w:div w:id="707684904">
                      <w:marLeft w:val="0"/>
                      <w:marRight w:val="0"/>
                      <w:marTop w:val="0"/>
                      <w:marBottom w:val="0"/>
                      <w:divBdr>
                        <w:top w:val="none" w:sz="0" w:space="0" w:color="auto"/>
                        <w:left w:val="none" w:sz="0" w:space="0" w:color="auto"/>
                        <w:bottom w:val="none" w:sz="0" w:space="0" w:color="auto"/>
                        <w:right w:val="none" w:sz="0" w:space="0" w:color="auto"/>
                      </w:divBdr>
                    </w:div>
                    <w:div w:id="833372368">
                      <w:marLeft w:val="0"/>
                      <w:marRight w:val="0"/>
                      <w:marTop w:val="0"/>
                      <w:marBottom w:val="0"/>
                      <w:divBdr>
                        <w:top w:val="none" w:sz="0" w:space="0" w:color="auto"/>
                        <w:left w:val="none" w:sz="0" w:space="0" w:color="auto"/>
                        <w:bottom w:val="none" w:sz="0" w:space="0" w:color="auto"/>
                        <w:right w:val="none" w:sz="0" w:space="0" w:color="auto"/>
                      </w:divBdr>
                    </w:div>
                  </w:divsChild>
                </w:div>
                <w:div w:id="1362321494">
                  <w:marLeft w:val="0"/>
                  <w:marRight w:val="0"/>
                  <w:marTop w:val="0"/>
                  <w:marBottom w:val="0"/>
                  <w:divBdr>
                    <w:top w:val="none" w:sz="0" w:space="0" w:color="auto"/>
                    <w:left w:val="none" w:sz="0" w:space="0" w:color="auto"/>
                    <w:bottom w:val="none" w:sz="0" w:space="0" w:color="auto"/>
                    <w:right w:val="none" w:sz="0" w:space="0" w:color="auto"/>
                  </w:divBdr>
                  <w:divsChild>
                    <w:div w:id="2016154254">
                      <w:marLeft w:val="0"/>
                      <w:marRight w:val="0"/>
                      <w:marTop w:val="0"/>
                      <w:marBottom w:val="0"/>
                      <w:divBdr>
                        <w:top w:val="none" w:sz="0" w:space="0" w:color="auto"/>
                        <w:left w:val="none" w:sz="0" w:space="0" w:color="auto"/>
                        <w:bottom w:val="none" w:sz="0" w:space="0" w:color="auto"/>
                        <w:right w:val="none" w:sz="0" w:space="0" w:color="auto"/>
                      </w:divBdr>
                    </w:div>
                  </w:divsChild>
                </w:div>
                <w:div w:id="1833791696">
                  <w:marLeft w:val="0"/>
                  <w:marRight w:val="0"/>
                  <w:marTop w:val="0"/>
                  <w:marBottom w:val="0"/>
                  <w:divBdr>
                    <w:top w:val="none" w:sz="0" w:space="0" w:color="auto"/>
                    <w:left w:val="none" w:sz="0" w:space="0" w:color="auto"/>
                    <w:bottom w:val="none" w:sz="0" w:space="0" w:color="auto"/>
                    <w:right w:val="none" w:sz="0" w:space="0" w:color="auto"/>
                  </w:divBdr>
                  <w:divsChild>
                    <w:div w:id="1533881567">
                      <w:marLeft w:val="0"/>
                      <w:marRight w:val="0"/>
                      <w:marTop w:val="0"/>
                      <w:marBottom w:val="0"/>
                      <w:divBdr>
                        <w:top w:val="none" w:sz="0" w:space="0" w:color="auto"/>
                        <w:left w:val="none" w:sz="0" w:space="0" w:color="auto"/>
                        <w:bottom w:val="none" w:sz="0" w:space="0" w:color="auto"/>
                        <w:right w:val="none" w:sz="0" w:space="0" w:color="auto"/>
                      </w:divBdr>
                    </w:div>
                  </w:divsChild>
                </w:div>
                <w:div w:id="441457650">
                  <w:marLeft w:val="0"/>
                  <w:marRight w:val="0"/>
                  <w:marTop w:val="0"/>
                  <w:marBottom w:val="0"/>
                  <w:divBdr>
                    <w:top w:val="none" w:sz="0" w:space="0" w:color="auto"/>
                    <w:left w:val="none" w:sz="0" w:space="0" w:color="auto"/>
                    <w:bottom w:val="none" w:sz="0" w:space="0" w:color="auto"/>
                    <w:right w:val="none" w:sz="0" w:space="0" w:color="auto"/>
                  </w:divBdr>
                  <w:divsChild>
                    <w:div w:id="1770078143">
                      <w:marLeft w:val="0"/>
                      <w:marRight w:val="0"/>
                      <w:marTop w:val="0"/>
                      <w:marBottom w:val="0"/>
                      <w:divBdr>
                        <w:top w:val="none" w:sz="0" w:space="0" w:color="auto"/>
                        <w:left w:val="none" w:sz="0" w:space="0" w:color="auto"/>
                        <w:bottom w:val="none" w:sz="0" w:space="0" w:color="auto"/>
                        <w:right w:val="none" w:sz="0" w:space="0" w:color="auto"/>
                      </w:divBdr>
                    </w:div>
                  </w:divsChild>
                </w:div>
                <w:div w:id="315693336">
                  <w:marLeft w:val="0"/>
                  <w:marRight w:val="0"/>
                  <w:marTop w:val="0"/>
                  <w:marBottom w:val="0"/>
                  <w:divBdr>
                    <w:top w:val="none" w:sz="0" w:space="0" w:color="auto"/>
                    <w:left w:val="none" w:sz="0" w:space="0" w:color="auto"/>
                    <w:bottom w:val="none" w:sz="0" w:space="0" w:color="auto"/>
                    <w:right w:val="none" w:sz="0" w:space="0" w:color="auto"/>
                  </w:divBdr>
                  <w:divsChild>
                    <w:div w:id="437718116">
                      <w:marLeft w:val="0"/>
                      <w:marRight w:val="0"/>
                      <w:marTop w:val="0"/>
                      <w:marBottom w:val="0"/>
                      <w:divBdr>
                        <w:top w:val="none" w:sz="0" w:space="0" w:color="auto"/>
                        <w:left w:val="none" w:sz="0" w:space="0" w:color="auto"/>
                        <w:bottom w:val="none" w:sz="0" w:space="0" w:color="auto"/>
                        <w:right w:val="none" w:sz="0" w:space="0" w:color="auto"/>
                      </w:divBdr>
                    </w:div>
                    <w:div w:id="1625456382">
                      <w:marLeft w:val="0"/>
                      <w:marRight w:val="0"/>
                      <w:marTop w:val="0"/>
                      <w:marBottom w:val="0"/>
                      <w:divBdr>
                        <w:top w:val="none" w:sz="0" w:space="0" w:color="auto"/>
                        <w:left w:val="none" w:sz="0" w:space="0" w:color="auto"/>
                        <w:bottom w:val="none" w:sz="0" w:space="0" w:color="auto"/>
                        <w:right w:val="none" w:sz="0" w:space="0" w:color="auto"/>
                      </w:divBdr>
                    </w:div>
                  </w:divsChild>
                </w:div>
                <w:div w:id="1251232877">
                  <w:marLeft w:val="0"/>
                  <w:marRight w:val="0"/>
                  <w:marTop w:val="0"/>
                  <w:marBottom w:val="0"/>
                  <w:divBdr>
                    <w:top w:val="none" w:sz="0" w:space="0" w:color="auto"/>
                    <w:left w:val="none" w:sz="0" w:space="0" w:color="auto"/>
                    <w:bottom w:val="none" w:sz="0" w:space="0" w:color="auto"/>
                    <w:right w:val="none" w:sz="0" w:space="0" w:color="auto"/>
                  </w:divBdr>
                  <w:divsChild>
                    <w:div w:id="1964338786">
                      <w:marLeft w:val="0"/>
                      <w:marRight w:val="0"/>
                      <w:marTop w:val="0"/>
                      <w:marBottom w:val="0"/>
                      <w:divBdr>
                        <w:top w:val="none" w:sz="0" w:space="0" w:color="auto"/>
                        <w:left w:val="none" w:sz="0" w:space="0" w:color="auto"/>
                        <w:bottom w:val="none" w:sz="0" w:space="0" w:color="auto"/>
                        <w:right w:val="none" w:sz="0" w:space="0" w:color="auto"/>
                      </w:divBdr>
                    </w:div>
                  </w:divsChild>
                </w:div>
                <w:div w:id="1390763883">
                  <w:marLeft w:val="0"/>
                  <w:marRight w:val="0"/>
                  <w:marTop w:val="0"/>
                  <w:marBottom w:val="0"/>
                  <w:divBdr>
                    <w:top w:val="none" w:sz="0" w:space="0" w:color="auto"/>
                    <w:left w:val="none" w:sz="0" w:space="0" w:color="auto"/>
                    <w:bottom w:val="none" w:sz="0" w:space="0" w:color="auto"/>
                    <w:right w:val="none" w:sz="0" w:space="0" w:color="auto"/>
                  </w:divBdr>
                  <w:divsChild>
                    <w:div w:id="113716019">
                      <w:marLeft w:val="0"/>
                      <w:marRight w:val="0"/>
                      <w:marTop w:val="0"/>
                      <w:marBottom w:val="0"/>
                      <w:divBdr>
                        <w:top w:val="none" w:sz="0" w:space="0" w:color="auto"/>
                        <w:left w:val="none" w:sz="0" w:space="0" w:color="auto"/>
                        <w:bottom w:val="none" w:sz="0" w:space="0" w:color="auto"/>
                        <w:right w:val="none" w:sz="0" w:space="0" w:color="auto"/>
                      </w:divBdr>
                    </w:div>
                  </w:divsChild>
                </w:div>
                <w:div w:id="1004430407">
                  <w:marLeft w:val="0"/>
                  <w:marRight w:val="0"/>
                  <w:marTop w:val="0"/>
                  <w:marBottom w:val="0"/>
                  <w:divBdr>
                    <w:top w:val="none" w:sz="0" w:space="0" w:color="auto"/>
                    <w:left w:val="none" w:sz="0" w:space="0" w:color="auto"/>
                    <w:bottom w:val="none" w:sz="0" w:space="0" w:color="auto"/>
                    <w:right w:val="none" w:sz="0" w:space="0" w:color="auto"/>
                  </w:divBdr>
                  <w:divsChild>
                    <w:div w:id="109185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876476">
          <w:marLeft w:val="0"/>
          <w:marRight w:val="0"/>
          <w:marTop w:val="0"/>
          <w:marBottom w:val="0"/>
          <w:divBdr>
            <w:top w:val="none" w:sz="0" w:space="0" w:color="auto"/>
            <w:left w:val="none" w:sz="0" w:space="0" w:color="auto"/>
            <w:bottom w:val="none" w:sz="0" w:space="0" w:color="auto"/>
            <w:right w:val="none" w:sz="0" w:space="0" w:color="auto"/>
          </w:divBdr>
        </w:div>
      </w:divsChild>
    </w:div>
    <w:div w:id="1712225058">
      <w:bodyDiv w:val="1"/>
      <w:marLeft w:val="0"/>
      <w:marRight w:val="0"/>
      <w:marTop w:val="0"/>
      <w:marBottom w:val="0"/>
      <w:divBdr>
        <w:top w:val="none" w:sz="0" w:space="0" w:color="auto"/>
        <w:left w:val="none" w:sz="0" w:space="0" w:color="auto"/>
        <w:bottom w:val="none" w:sz="0" w:space="0" w:color="auto"/>
        <w:right w:val="none" w:sz="0" w:space="0" w:color="auto"/>
      </w:divBdr>
      <w:divsChild>
        <w:div w:id="406079053">
          <w:marLeft w:val="0"/>
          <w:marRight w:val="0"/>
          <w:marTop w:val="0"/>
          <w:marBottom w:val="0"/>
          <w:divBdr>
            <w:top w:val="none" w:sz="0" w:space="0" w:color="auto"/>
            <w:left w:val="none" w:sz="0" w:space="0" w:color="auto"/>
            <w:bottom w:val="none" w:sz="0" w:space="0" w:color="auto"/>
            <w:right w:val="none" w:sz="0" w:space="0" w:color="auto"/>
          </w:divBdr>
        </w:div>
        <w:div w:id="116799131">
          <w:marLeft w:val="0"/>
          <w:marRight w:val="0"/>
          <w:marTop w:val="0"/>
          <w:marBottom w:val="0"/>
          <w:divBdr>
            <w:top w:val="none" w:sz="0" w:space="0" w:color="auto"/>
            <w:left w:val="none" w:sz="0" w:space="0" w:color="auto"/>
            <w:bottom w:val="none" w:sz="0" w:space="0" w:color="auto"/>
            <w:right w:val="none" w:sz="0" w:space="0" w:color="auto"/>
          </w:divBdr>
        </w:div>
        <w:div w:id="1699239999">
          <w:marLeft w:val="0"/>
          <w:marRight w:val="0"/>
          <w:marTop w:val="0"/>
          <w:marBottom w:val="0"/>
          <w:divBdr>
            <w:top w:val="none" w:sz="0" w:space="0" w:color="auto"/>
            <w:left w:val="none" w:sz="0" w:space="0" w:color="auto"/>
            <w:bottom w:val="none" w:sz="0" w:space="0" w:color="auto"/>
            <w:right w:val="none" w:sz="0" w:space="0" w:color="auto"/>
          </w:divBdr>
        </w:div>
        <w:div w:id="2055108976">
          <w:marLeft w:val="0"/>
          <w:marRight w:val="0"/>
          <w:marTop w:val="0"/>
          <w:marBottom w:val="0"/>
          <w:divBdr>
            <w:top w:val="none" w:sz="0" w:space="0" w:color="auto"/>
            <w:left w:val="none" w:sz="0" w:space="0" w:color="auto"/>
            <w:bottom w:val="none" w:sz="0" w:space="0" w:color="auto"/>
            <w:right w:val="none" w:sz="0" w:space="0" w:color="auto"/>
          </w:divBdr>
        </w:div>
        <w:div w:id="1828087569">
          <w:marLeft w:val="0"/>
          <w:marRight w:val="0"/>
          <w:marTop w:val="0"/>
          <w:marBottom w:val="0"/>
          <w:divBdr>
            <w:top w:val="none" w:sz="0" w:space="0" w:color="auto"/>
            <w:left w:val="none" w:sz="0" w:space="0" w:color="auto"/>
            <w:bottom w:val="none" w:sz="0" w:space="0" w:color="auto"/>
            <w:right w:val="none" w:sz="0" w:space="0" w:color="auto"/>
          </w:divBdr>
        </w:div>
        <w:div w:id="213582085">
          <w:marLeft w:val="0"/>
          <w:marRight w:val="0"/>
          <w:marTop w:val="0"/>
          <w:marBottom w:val="0"/>
          <w:divBdr>
            <w:top w:val="none" w:sz="0" w:space="0" w:color="auto"/>
            <w:left w:val="none" w:sz="0" w:space="0" w:color="auto"/>
            <w:bottom w:val="none" w:sz="0" w:space="0" w:color="auto"/>
            <w:right w:val="none" w:sz="0" w:space="0" w:color="auto"/>
          </w:divBdr>
        </w:div>
        <w:div w:id="83694228">
          <w:marLeft w:val="0"/>
          <w:marRight w:val="0"/>
          <w:marTop w:val="0"/>
          <w:marBottom w:val="0"/>
          <w:divBdr>
            <w:top w:val="none" w:sz="0" w:space="0" w:color="auto"/>
            <w:left w:val="none" w:sz="0" w:space="0" w:color="auto"/>
            <w:bottom w:val="none" w:sz="0" w:space="0" w:color="auto"/>
            <w:right w:val="none" w:sz="0" w:space="0" w:color="auto"/>
          </w:divBdr>
          <w:divsChild>
            <w:div w:id="608389502">
              <w:marLeft w:val="-75"/>
              <w:marRight w:val="0"/>
              <w:marTop w:val="30"/>
              <w:marBottom w:val="30"/>
              <w:divBdr>
                <w:top w:val="none" w:sz="0" w:space="0" w:color="auto"/>
                <w:left w:val="none" w:sz="0" w:space="0" w:color="auto"/>
                <w:bottom w:val="none" w:sz="0" w:space="0" w:color="auto"/>
                <w:right w:val="none" w:sz="0" w:space="0" w:color="auto"/>
              </w:divBdr>
              <w:divsChild>
                <w:div w:id="350452573">
                  <w:marLeft w:val="0"/>
                  <w:marRight w:val="0"/>
                  <w:marTop w:val="0"/>
                  <w:marBottom w:val="0"/>
                  <w:divBdr>
                    <w:top w:val="none" w:sz="0" w:space="0" w:color="auto"/>
                    <w:left w:val="none" w:sz="0" w:space="0" w:color="auto"/>
                    <w:bottom w:val="none" w:sz="0" w:space="0" w:color="auto"/>
                    <w:right w:val="none" w:sz="0" w:space="0" w:color="auto"/>
                  </w:divBdr>
                  <w:divsChild>
                    <w:div w:id="877274888">
                      <w:marLeft w:val="0"/>
                      <w:marRight w:val="0"/>
                      <w:marTop w:val="0"/>
                      <w:marBottom w:val="0"/>
                      <w:divBdr>
                        <w:top w:val="none" w:sz="0" w:space="0" w:color="auto"/>
                        <w:left w:val="none" w:sz="0" w:space="0" w:color="auto"/>
                        <w:bottom w:val="none" w:sz="0" w:space="0" w:color="auto"/>
                        <w:right w:val="none" w:sz="0" w:space="0" w:color="auto"/>
                      </w:divBdr>
                    </w:div>
                    <w:div w:id="1775319445">
                      <w:marLeft w:val="0"/>
                      <w:marRight w:val="0"/>
                      <w:marTop w:val="0"/>
                      <w:marBottom w:val="0"/>
                      <w:divBdr>
                        <w:top w:val="none" w:sz="0" w:space="0" w:color="auto"/>
                        <w:left w:val="none" w:sz="0" w:space="0" w:color="auto"/>
                        <w:bottom w:val="none" w:sz="0" w:space="0" w:color="auto"/>
                        <w:right w:val="none" w:sz="0" w:space="0" w:color="auto"/>
                      </w:divBdr>
                    </w:div>
                  </w:divsChild>
                </w:div>
                <w:div w:id="1680962297">
                  <w:marLeft w:val="0"/>
                  <w:marRight w:val="0"/>
                  <w:marTop w:val="0"/>
                  <w:marBottom w:val="0"/>
                  <w:divBdr>
                    <w:top w:val="none" w:sz="0" w:space="0" w:color="auto"/>
                    <w:left w:val="none" w:sz="0" w:space="0" w:color="auto"/>
                    <w:bottom w:val="none" w:sz="0" w:space="0" w:color="auto"/>
                    <w:right w:val="none" w:sz="0" w:space="0" w:color="auto"/>
                  </w:divBdr>
                  <w:divsChild>
                    <w:div w:id="1251238101">
                      <w:marLeft w:val="0"/>
                      <w:marRight w:val="0"/>
                      <w:marTop w:val="0"/>
                      <w:marBottom w:val="0"/>
                      <w:divBdr>
                        <w:top w:val="none" w:sz="0" w:space="0" w:color="auto"/>
                        <w:left w:val="none" w:sz="0" w:space="0" w:color="auto"/>
                        <w:bottom w:val="none" w:sz="0" w:space="0" w:color="auto"/>
                        <w:right w:val="none" w:sz="0" w:space="0" w:color="auto"/>
                      </w:divBdr>
                    </w:div>
                  </w:divsChild>
                </w:div>
                <w:div w:id="476848345">
                  <w:marLeft w:val="0"/>
                  <w:marRight w:val="0"/>
                  <w:marTop w:val="0"/>
                  <w:marBottom w:val="0"/>
                  <w:divBdr>
                    <w:top w:val="none" w:sz="0" w:space="0" w:color="auto"/>
                    <w:left w:val="none" w:sz="0" w:space="0" w:color="auto"/>
                    <w:bottom w:val="none" w:sz="0" w:space="0" w:color="auto"/>
                    <w:right w:val="none" w:sz="0" w:space="0" w:color="auto"/>
                  </w:divBdr>
                  <w:divsChild>
                    <w:div w:id="1915969890">
                      <w:marLeft w:val="0"/>
                      <w:marRight w:val="0"/>
                      <w:marTop w:val="0"/>
                      <w:marBottom w:val="0"/>
                      <w:divBdr>
                        <w:top w:val="none" w:sz="0" w:space="0" w:color="auto"/>
                        <w:left w:val="none" w:sz="0" w:space="0" w:color="auto"/>
                        <w:bottom w:val="none" w:sz="0" w:space="0" w:color="auto"/>
                        <w:right w:val="none" w:sz="0" w:space="0" w:color="auto"/>
                      </w:divBdr>
                    </w:div>
                  </w:divsChild>
                </w:div>
                <w:div w:id="902447788">
                  <w:marLeft w:val="0"/>
                  <w:marRight w:val="0"/>
                  <w:marTop w:val="0"/>
                  <w:marBottom w:val="0"/>
                  <w:divBdr>
                    <w:top w:val="none" w:sz="0" w:space="0" w:color="auto"/>
                    <w:left w:val="none" w:sz="0" w:space="0" w:color="auto"/>
                    <w:bottom w:val="none" w:sz="0" w:space="0" w:color="auto"/>
                    <w:right w:val="none" w:sz="0" w:space="0" w:color="auto"/>
                  </w:divBdr>
                  <w:divsChild>
                    <w:div w:id="1123769979">
                      <w:marLeft w:val="0"/>
                      <w:marRight w:val="0"/>
                      <w:marTop w:val="0"/>
                      <w:marBottom w:val="0"/>
                      <w:divBdr>
                        <w:top w:val="none" w:sz="0" w:space="0" w:color="auto"/>
                        <w:left w:val="none" w:sz="0" w:space="0" w:color="auto"/>
                        <w:bottom w:val="none" w:sz="0" w:space="0" w:color="auto"/>
                        <w:right w:val="none" w:sz="0" w:space="0" w:color="auto"/>
                      </w:divBdr>
                    </w:div>
                  </w:divsChild>
                </w:div>
                <w:div w:id="38826851">
                  <w:marLeft w:val="0"/>
                  <w:marRight w:val="0"/>
                  <w:marTop w:val="0"/>
                  <w:marBottom w:val="0"/>
                  <w:divBdr>
                    <w:top w:val="none" w:sz="0" w:space="0" w:color="auto"/>
                    <w:left w:val="none" w:sz="0" w:space="0" w:color="auto"/>
                    <w:bottom w:val="none" w:sz="0" w:space="0" w:color="auto"/>
                    <w:right w:val="none" w:sz="0" w:space="0" w:color="auto"/>
                  </w:divBdr>
                  <w:divsChild>
                    <w:div w:id="1422871651">
                      <w:marLeft w:val="0"/>
                      <w:marRight w:val="0"/>
                      <w:marTop w:val="0"/>
                      <w:marBottom w:val="0"/>
                      <w:divBdr>
                        <w:top w:val="none" w:sz="0" w:space="0" w:color="auto"/>
                        <w:left w:val="none" w:sz="0" w:space="0" w:color="auto"/>
                        <w:bottom w:val="none" w:sz="0" w:space="0" w:color="auto"/>
                        <w:right w:val="none" w:sz="0" w:space="0" w:color="auto"/>
                      </w:divBdr>
                    </w:div>
                  </w:divsChild>
                </w:div>
                <w:div w:id="1073158187">
                  <w:marLeft w:val="0"/>
                  <w:marRight w:val="0"/>
                  <w:marTop w:val="0"/>
                  <w:marBottom w:val="0"/>
                  <w:divBdr>
                    <w:top w:val="none" w:sz="0" w:space="0" w:color="auto"/>
                    <w:left w:val="none" w:sz="0" w:space="0" w:color="auto"/>
                    <w:bottom w:val="none" w:sz="0" w:space="0" w:color="auto"/>
                    <w:right w:val="none" w:sz="0" w:space="0" w:color="auto"/>
                  </w:divBdr>
                  <w:divsChild>
                    <w:div w:id="1271814258">
                      <w:marLeft w:val="0"/>
                      <w:marRight w:val="0"/>
                      <w:marTop w:val="0"/>
                      <w:marBottom w:val="0"/>
                      <w:divBdr>
                        <w:top w:val="none" w:sz="0" w:space="0" w:color="auto"/>
                        <w:left w:val="none" w:sz="0" w:space="0" w:color="auto"/>
                        <w:bottom w:val="none" w:sz="0" w:space="0" w:color="auto"/>
                        <w:right w:val="none" w:sz="0" w:space="0" w:color="auto"/>
                      </w:divBdr>
                    </w:div>
                    <w:div w:id="938412546">
                      <w:marLeft w:val="0"/>
                      <w:marRight w:val="0"/>
                      <w:marTop w:val="0"/>
                      <w:marBottom w:val="0"/>
                      <w:divBdr>
                        <w:top w:val="none" w:sz="0" w:space="0" w:color="auto"/>
                        <w:left w:val="none" w:sz="0" w:space="0" w:color="auto"/>
                        <w:bottom w:val="none" w:sz="0" w:space="0" w:color="auto"/>
                        <w:right w:val="none" w:sz="0" w:space="0" w:color="auto"/>
                      </w:divBdr>
                    </w:div>
                    <w:div w:id="475296804">
                      <w:marLeft w:val="0"/>
                      <w:marRight w:val="0"/>
                      <w:marTop w:val="0"/>
                      <w:marBottom w:val="0"/>
                      <w:divBdr>
                        <w:top w:val="none" w:sz="0" w:space="0" w:color="auto"/>
                        <w:left w:val="none" w:sz="0" w:space="0" w:color="auto"/>
                        <w:bottom w:val="none" w:sz="0" w:space="0" w:color="auto"/>
                        <w:right w:val="none" w:sz="0" w:space="0" w:color="auto"/>
                      </w:divBdr>
                    </w:div>
                  </w:divsChild>
                </w:div>
                <w:div w:id="1297373806">
                  <w:marLeft w:val="0"/>
                  <w:marRight w:val="0"/>
                  <w:marTop w:val="0"/>
                  <w:marBottom w:val="0"/>
                  <w:divBdr>
                    <w:top w:val="none" w:sz="0" w:space="0" w:color="auto"/>
                    <w:left w:val="none" w:sz="0" w:space="0" w:color="auto"/>
                    <w:bottom w:val="none" w:sz="0" w:space="0" w:color="auto"/>
                    <w:right w:val="none" w:sz="0" w:space="0" w:color="auto"/>
                  </w:divBdr>
                  <w:divsChild>
                    <w:div w:id="854810252">
                      <w:marLeft w:val="0"/>
                      <w:marRight w:val="0"/>
                      <w:marTop w:val="0"/>
                      <w:marBottom w:val="0"/>
                      <w:divBdr>
                        <w:top w:val="none" w:sz="0" w:space="0" w:color="auto"/>
                        <w:left w:val="none" w:sz="0" w:space="0" w:color="auto"/>
                        <w:bottom w:val="none" w:sz="0" w:space="0" w:color="auto"/>
                        <w:right w:val="none" w:sz="0" w:space="0" w:color="auto"/>
                      </w:divBdr>
                    </w:div>
                  </w:divsChild>
                </w:div>
                <w:div w:id="2060784321">
                  <w:marLeft w:val="0"/>
                  <w:marRight w:val="0"/>
                  <w:marTop w:val="0"/>
                  <w:marBottom w:val="0"/>
                  <w:divBdr>
                    <w:top w:val="none" w:sz="0" w:space="0" w:color="auto"/>
                    <w:left w:val="none" w:sz="0" w:space="0" w:color="auto"/>
                    <w:bottom w:val="none" w:sz="0" w:space="0" w:color="auto"/>
                    <w:right w:val="none" w:sz="0" w:space="0" w:color="auto"/>
                  </w:divBdr>
                  <w:divsChild>
                    <w:div w:id="1302997975">
                      <w:marLeft w:val="0"/>
                      <w:marRight w:val="0"/>
                      <w:marTop w:val="0"/>
                      <w:marBottom w:val="0"/>
                      <w:divBdr>
                        <w:top w:val="none" w:sz="0" w:space="0" w:color="auto"/>
                        <w:left w:val="none" w:sz="0" w:space="0" w:color="auto"/>
                        <w:bottom w:val="none" w:sz="0" w:space="0" w:color="auto"/>
                        <w:right w:val="none" w:sz="0" w:space="0" w:color="auto"/>
                      </w:divBdr>
                    </w:div>
                  </w:divsChild>
                </w:div>
                <w:div w:id="1260213989">
                  <w:marLeft w:val="0"/>
                  <w:marRight w:val="0"/>
                  <w:marTop w:val="0"/>
                  <w:marBottom w:val="0"/>
                  <w:divBdr>
                    <w:top w:val="none" w:sz="0" w:space="0" w:color="auto"/>
                    <w:left w:val="none" w:sz="0" w:space="0" w:color="auto"/>
                    <w:bottom w:val="none" w:sz="0" w:space="0" w:color="auto"/>
                    <w:right w:val="none" w:sz="0" w:space="0" w:color="auto"/>
                  </w:divBdr>
                  <w:divsChild>
                    <w:div w:id="333194814">
                      <w:marLeft w:val="0"/>
                      <w:marRight w:val="0"/>
                      <w:marTop w:val="0"/>
                      <w:marBottom w:val="0"/>
                      <w:divBdr>
                        <w:top w:val="none" w:sz="0" w:space="0" w:color="auto"/>
                        <w:left w:val="none" w:sz="0" w:space="0" w:color="auto"/>
                        <w:bottom w:val="none" w:sz="0" w:space="0" w:color="auto"/>
                        <w:right w:val="none" w:sz="0" w:space="0" w:color="auto"/>
                      </w:divBdr>
                    </w:div>
                    <w:div w:id="672493036">
                      <w:marLeft w:val="0"/>
                      <w:marRight w:val="0"/>
                      <w:marTop w:val="0"/>
                      <w:marBottom w:val="0"/>
                      <w:divBdr>
                        <w:top w:val="none" w:sz="0" w:space="0" w:color="auto"/>
                        <w:left w:val="none" w:sz="0" w:space="0" w:color="auto"/>
                        <w:bottom w:val="none" w:sz="0" w:space="0" w:color="auto"/>
                        <w:right w:val="none" w:sz="0" w:space="0" w:color="auto"/>
                      </w:divBdr>
                    </w:div>
                    <w:div w:id="461264332">
                      <w:marLeft w:val="0"/>
                      <w:marRight w:val="0"/>
                      <w:marTop w:val="0"/>
                      <w:marBottom w:val="0"/>
                      <w:divBdr>
                        <w:top w:val="none" w:sz="0" w:space="0" w:color="auto"/>
                        <w:left w:val="none" w:sz="0" w:space="0" w:color="auto"/>
                        <w:bottom w:val="none" w:sz="0" w:space="0" w:color="auto"/>
                        <w:right w:val="none" w:sz="0" w:space="0" w:color="auto"/>
                      </w:divBdr>
                    </w:div>
                    <w:div w:id="1764229362">
                      <w:marLeft w:val="0"/>
                      <w:marRight w:val="0"/>
                      <w:marTop w:val="0"/>
                      <w:marBottom w:val="0"/>
                      <w:divBdr>
                        <w:top w:val="none" w:sz="0" w:space="0" w:color="auto"/>
                        <w:left w:val="none" w:sz="0" w:space="0" w:color="auto"/>
                        <w:bottom w:val="none" w:sz="0" w:space="0" w:color="auto"/>
                        <w:right w:val="none" w:sz="0" w:space="0" w:color="auto"/>
                      </w:divBdr>
                    </w:div>
                  </w:divsChild>
                </w:div>
                <w:div w:id="179859782">
                  <w:marLeft w:val="0"/>
                  <w:marRight w:val="0"/>
                  <w:marTop w:val="0"/>
                  <w:marBottom w:val="0"/>
                  <w:divBdr>
                    <w:top w:val="none" w:sz="0" w:space="0" w:color="auto"/>
                    <w:left w:val="none" w:sz="0" w:space="0" w:color="auto"/>
                    <w:bottom w:val="none" w:sz="0" w:space="0" w:color="auto"/>
                    <w:right w:val="none" w:sz="0" w:space="0" w:color="auto"/>
                  </w:divBdr>
                  <w:divsChild>
                    <w:div w:id="700666596">
                      <w:marLeft w:val="0"/>
                      <w:marRight w:val="0"/>
                      <w:marTop w:val="0"/>
                      <w:marBottom w:val="0"/>
                      <w:divBdr>
                        <w:top w:val="none" w:sz="0" w:space="0" w:color="auto"/>
                        <w:left w:val="none" w:sz="0" w:space="0" w:color="auto"/>
                        <w:bottom w:val="none" w:sz="0" w:space="0" w:color="auto"/>
                        <w:right w:val="none" w:sz="0" w:space="0" w:color="auto"/>
                      </w:divBdr>
                    </w:div>
                  </w:divsChild>
                </w:div>
                <w:div w:id="268313565">
                  <w:marLeft w:val="0"/>
                  <w:marRight w:val="0"/>
                  <w:marTop w:val="0"/>
                  <w:marBottom w:val="0"/>
                  <w:divBdr>
                    <w:top w:val="none" w:sz="0" w:space="0" w:color="auto"/>
                    <w:left w:val="none" w:sz="0" w:space="0" w:color="auto"/>
                    <w:bottom w:val="none" w:sz="0" w:space="0" w:color="auto"/>
                    <w:right w:val="none" w:sz="0" w:space="0" w:color="auto"/>
                  </w:divBdr>
                  <w:divsChild>
                    <w:div w:id="645476095">
                      <w:marLeft w:val="0"/>
                      <w:marRight w:val="0"/>
                      <w:marTop w:val="0"/>
                      <w:marBottom w:val="0"/>
                      <w:divBdr>
                        <w:top w:val="none" w:sz="0" w:space="0" w:color="auto"/>
                        <w:left w:val="none" w:sz="0" w:space="0" w:color="auto"/>
                        <w:bottom w:val="none" w:sz="0" w:space="0" w:color="auto"/>
                        <w:right w:val="none" w:sz="0" w:space="0" w:color="auto"/>
                      </w:divBdr>
                    </w:div>
                  </w:divsChild>
                </w:div>
                <w:div w:id="347567928">
                  <w:marLeft w:val="0"/>
                  <w:marRight w:val="0"/>
                  <w:marTop w:val="0"/>
                  <w:marBottom w:val="0"/>
                  <w:divBdr>
                    <w:top w:val="none" w:sz="0" w:space="0" w:color="auto"/>
                    <w:left w:val="none" w:sz="0" w:space="0" w:color="auto"/>
                    <w:bottom w:val="none" w:sz="0" w:space="0" w:color="auto"/>
                    <w:right w:val="none" w:sz="0" w:space="0" w:color="auto"/>
                  </w:divBdr>
                  <w:divsChild>
                    <w:div w:id="1963027360">
                      <w:marLeft w:val="0"/>
                      <w:marRight w:val="0"/>
                      <w:marTop w:val="0"/>
                      <w:marBottom w:val="0"/>
                      <w:divBdr>
                        <w:top w:val="none" w:sz="0" w:space="0" w:color="auto"/>
                        <w:left w:val="none" w:sz="0" w:space="0" w:color="auto"/>
                        <w:bottom w:val="none" w:sz="0" w:space="0" w:color="auto"/>
                        <w:right w:val="none" w:sz="0" w:space="0" w:color="auto"/>
                      </w:divBdr>
                    </w:div>
                    <w:div w:id="271010128">
                      <w:marLeft w:val="0"/>
                      <w:marRight w:val="0"/>
                      <w:marTop w:val="0"/>
                      <w:marBottom w:val="0"/>
                      <w:divBdr>
                        <w:top w:val="none" w:sz="0" w:space="0" w:color="auto"/>
                        <w:left w:val="none" w:sz="0" w:space="0" w:color="auto"/>
                        <w:bottom w:val="none" w:sz="0" w:space="0" w:color="auto"/>
                        <w:right w:val="none" w:sz="0" w:space="0" w:color="auto"/>
                      </w:divBdr>
                    </w:div>
                    <w:div w:id="77018524">
                      <w:marLeft w:val="0"/>
                      <w:marRight w:val="0"/>
                      <w:marTop w:val="0"/>
                      <w:marBottom w:val="0"/>
                      <w:divBdr>
                        <w:top w:val="none" w:sz="0" w:space="0" w:color="auto"/>
                        <w:left w:val="none" w:sz="0" w:space="0" w:color="auto"/>
                        <w:bottom w:val="none" w:sz="0" w:space="0" w:color="auto"/>
                        <w:right w:val="none" w:sz="0" w:space="0" w:color="auto"/>
                      </w:divBdr>
                    </w:div>
                    <w:div w:id="191916817">
                      <w:marLeft w:val="0"/>
                      <w:marRight w:val="0"/>
                      <w:marTop w:val="0"/>
                      <w:marBottom w:val="0"/>
                      <w:divBdr>
                        <w:top w:val="none" w:sz="0" w:space="0" w:color="auto"/>
                        <w:left w:val="none" w:sz="0" w:space="0" w:color="auto"/>
                        <w:bottom w:val="none" w:sz="0" w:space="0" w:color="auto"/>
                        <w:right w:val="none" w:sz="0" w:space="0" w:color="auto"/>
                      </w:divBdr>
                    </w:div>
                  </w:divsChild>
                </w:div>
                <w:div w:id="1454708927">
                  <w:marLeft w:val="0"/>
                  <w:marRight w:val="0"/>
                  <w:marTop w:val="0"/>
                  <w:marBottom w:val="0"/>
                  <w:divBdr>
                    <w:top w:val="none" w:sz="0" w:space="0" w:color="auto"/>
                    <w:left w:val="none" w:sz="0" w:space="0" w:color="auto"/>
                    <w:bottom w:val="none" w:sz="0" w:space="0" w:color="auto"/>
                    <w:right w:val="none" w:sz="0" w:space="0" w:color="auto"/>
                  </w:divBdr>
                  <w:divsChild>
                    <w:div w:id="1337617361">
                      <w:marLeft w:val="0"/>
                      <w:marRight w:val="0"/>
                      <w:marTop w:val="0"/>
                      <w:marBottom w:val="0"/>
                      <w:divBdr>
                        <w:top w:val="none" w:sz="0" w:space="0" w:color="auto"/>
                        <w:left w:val="none" w:sz="0" w:space="0" w:color="auto"/>
                        <w:bottom w:val="none" w:sz="0" w:space="0" w:color="auto"/>
                        <w:right w:val="none" w:sz="0" w:space="0" w:color="auto"/>
                      </w:divBdr>
                    </w:div>
                  </w:divsChild>
                </w:div>
                <w:div w:id="1053314352">
                  <w:marLeft w:val="0"/>
                  <w:marRight w:val="0"/>
                  <w:marTop w:val="0"/>
                  <w:marBottom w:val="0"/>
                  <w:divBdr>
                    <w:top w:val="none" w:sz="0" w:space="0" w:color="auto"/>
                    <w:left w:val="none" w:sz="0" w:space="0" w:color="auto"/>
                    <w:bottom w:val="none" w:sz="0" w:space="0" w:color="auto"/>
                    <w:right w:val="none" w:sz="0" w:space="0" w:color="auto"/>
                  </w:divBdr>
                  <w:divsChild>
                    <w:div w:id="1593127571">
                      <w:marLeft w:val="0"/>
                      <w:marRight w:val="0"/>
                      <w:marTop w:val="0"/>
                      <w:marBottom w:val="0"/>
                      <w:divBdr>
                        <w:top w:val="none" w:sz="0" w:space="0" w:color="auto"/>
                        <w:left w:val="none" w:sz="0" w:space="0" w:color="auto"/>
                        <w:bottom w:val="none" w:sz="0" w:space="0" w:color="auto"/>
                        <w:right w:val="none" w:sz="0" w:space="0" w:color="auto"/>
                      </w:divBdr>
                    </w:div>
                  </w:divsChild>
                </w:div>
                <w:div w:id="168832615">
                  <w:marLeft w:val="0"/>
                  <w:marRight w:val="0"/>
                  <w:marTop w:val="0"/>
                  <w:marBottom w:val="0"/>
                  <w:divBdr>
                    <w:top w:val="none" w:sz="0" w:space="0" w:color="auto"/>
                    <w:left w:val="none" w:sz="0" w:space="0" w:color="auto"/>
                    <w:bottom w:val="none" w:sz="0" w:space="0" w:color="auto"/>
                    <w:right w:val="none" w:sz="0" w:space="0" w:color="auto"/>
                  </w:divBdr>
                  <w:divsChild>
                    <w:div w:id="321812025">
                      <w:marLeft w:val="0"/>
                      <w:marRight w:val="0"/>
                      <w:marTop w:val="0"/>
                      <w:marBottom w:val="0"/>
                      <w:divBdr>
                        <w:top w:val="none" w:sz="0" w:space="0" w:color="auto"/>
                        <w:left w:val="none" w:sz="0" w:space="0" w:color="auto"/>
                        <w:bottom w:val="none" w:sz="0" w:space="0" w:color="auto"/>
                        <w:right w:val="none" w:sz="0" w:space="0" w:color="auto"/>
                      </w:divBdr>
                    </w:div>
                    <w:div w:id="1532189149">
                      <w:marLeft w:val="0"/>
                      <w:marRight w:val="0"/>
                      <w:marTop w:val="0"/>
                      <w:marBottom w:val="0"/>
                      <w:divBdr>
                        <w:top w:val="none" w:sz="0" w:space="0" w:color="auto"/>
                        <w:left w:val="none" w:sz="0" w:space="0" w:color="auto"/>
                        <w:bottom w:val="none" w:sz="0" w:space="0" w:color="auto"/>
                        <w:right w:val="none" w:sz="0" w:space="0" w:color="auto"/>
                      </w:divBdr>
                    </w:div>
                    <w:div w:id="1169715088">
                      <w:marLeft w:val="0"/>
                      <w:marRight w:val="0"/>
                      <w:marTop w:val="0"/>
                      <w:marBottom w:val="0"/>
                      <w:divBdr>
                        <w:top w:val="none" w:sz="0" w:space="0" w:color="auto"/>
                        <w:left w:val="none" w:sz="0" w:space="0" w:color="auto"/>
                        <w:bottom w:val="none" w:sz="0" w:space="0" w:color="auto"/>
                        <w:right w:val="none" w:sz="0" w:space="0" w:color="auto"/>
                      </w:divBdr>
                    </w:div>
                    <w:div w:id="12925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231234">
          <w:marLeft w:val="0"/>
          <w:marRight w:val="0"/>
          <w:marTop w:val="0"/>
          <w:marBottom w:val="0"/>
          <w:divBdr>
            <w:top w:val="none" w:sz="0" w:space="0" w:color="auto"/>
            <w:left w:val="none" w:sz="0" w:space="0" w:color="auto"/>
            <w:bottom w:val="none" w:sz="0" w:space="0" w:color="auto"/>
            <w:right w:val="none" w:sz="0" w:space="0" w:color="auto"/>
          </w:divBdr>
        </w:div>
        <w:div w:id="89937700">
          <w:marLeft w:val="0"/>
          <w:marRight w:val="0"/>
          <w:marTop w:val="0"/>
          <w:marBottom w:val="0"/>
          <w:divBdr>
            <w:top w:val="none" w:sz="0" w:space="0" w:color="auto"/>
            <w:left w:val="none" w:sz="0" w:space="0" w:color="auto"/>
            <w:bottom w:val="none" w:sz="0" w:space="0" w:color="auto"/>
            <w:right w:val="none" w:sz="0" w:space="0" w:color="auto"/>
          </w:divBdr>
        </w:div>
        <w:div w:id="492070674">
          <w:marLeft w:val="0"/>
          <w:marRight w:val="0"/>
          <w:marTop w:val="0"/>
          <w:marBottom w:val="0"/>
          <w:divBdr>
            <w:top w:val="none" w:sz="0" w:space="0" w:color="auto"/>
            <w:left w:val="none" w:sz="0" w:space="0" w:color="auto"/>
            <w:bottom w:val="none" w:sz="0" w:space="0" w:color="auto"/>
            <w:right w:val="none" w:sz="0" w:space="0" w:color="auto"/>
          </w:divBdr>
        </w:div>
        <w:div w:id="1271280988">
          <w:marLeft w:val="0"/>
          <w:marRight w:val="0"/>
          <w:marTop w:val="0"/>
          <w:marBottom w:val="0"/>
          <w:divBdr>
            <w:top w:val="none" w:sz="0" w:space="0" w:color="auto"/>
            <w:left w:val="none" w:sz="0" w:space="0" w:color="auto"/>
            <w:bottom w:val="none" w:sz="0" w:space="0" w:color="auto"/>
            <w:right w:val="none" w:sz="0" w:space="0" w:color="auto"/>
          </w:divBdr>
        </w:div>
        <w:div w:id="302583114">
          <w:marLeft w:val="0"/>
          <w:marRight w:val="0"/>
          <w:marTop w:val="0"/>
          <w:marBottom w:val="0"/>
          <w:divBdr>
            <w:top w:val="none" w:sz="0" w:space="0" w:color="auto"/>
            <w:left w:val="none" w:sz="0" w:space="0" w:color="auto"/>
            <w:bottom w:val="none" w:sz="0" w:space="0" w:color="auto"/>
            <w:right w:val="none" w:sz="0" w:space="0" w:color="auto"/>
          </w:divBdr>
        </w:div>
        <w:div w:id="1547570045">
          <w:marLeft w:val="0"/>
          <w:marRight w:val="0"/>
          <w:marTop w:val="0"/>
          <w:marBottom w:val="0"/>
          <w:divBdr>
            <w:top w:val="none" w:sz="0" w:space="0" w:color="auto"/>
            <w:left w:val="none" w:sz="0" w:space="0" w:color="auto"/>
            <w:bottom w:val="none" w:sz="0" w:space="0" w:color="auto"/>
            <w:right w:val="none" w:sz="0" w:space="0" w:color="auto"/>
          </w:divBdr>
        </w:div>
        <w:div w:id="1465197234">
          <w:marLeft w:val="0"/>
          <w:marRight w:val="0"/>
          <w:marTop w:val="0"/>
          <w:marBottom w:val="0"/>
          <w:divBdr>
            <w:top w:val="none" w:sz="0" w:space="0" w:color="auto"/>
            <w:left w:val="none" w:sz="0" w:space="0" w:color="auto"/>
            <w:bottom w:val="none" w:sz="0" w:space="0" w:color="auto"/>
            <w:right w:val="none" w:sz="0" w:space="0" w:color="auto"/>
          </w:divBdr>
          <w:divsChild>
            <w:div w:id="284822030">
              <w:marLeft w:val="-75"/>
              <w:marRight w:val="0"/>
              <w:marTop w:val="30"/>
              <w:marBottom w:val="30"/>
              <w:divBdr>
                <w:top w:val="none" w:sz="0" w:space="0" w:color="auto"/>
                <w:left w:val="none" w:sz="0" w:space="0" w:color="auto"/>
                <w:bottom w:val="none" w:sz="0" w:space="0" w:color="auto"/>
                <w:right w:val="none" w:sz="0" w:space="0" w:color="auto"/>
              </w:divBdr>
              <w:divsChild>
                <w:div w:id="1972444429">
                  <w:marLeft w:val="0"/>
                  <w:marRight w:val="0"/>
                  <w:marTop w:val="0"/>
                  <w:marBottom w:val="0"/>
                  <w:divBdr>
                    <w:top w:val="none" w:sz="0" w:space="0" w:color="auto"/>
                    <w:left w:val="none" w:sz="0" w:space="0" w:color="auto"/>
                    <w:bottom w:val="none" w:sz="0" w:space="0" w:color="auto"/>
                    <w:right w:val="none" w:sz="0" w:space="0" w:color="auto"/>
                  </w:divBdr>
                  <w:divsChild>
                    <w:div w:id="1015886721">
                      <w:marLeft w:val="0"/>
                      <w:marRight w:val="0"/>
                      <w:marTop w:val="0"/>
                      <w:marBottom w:val="0"/>
                      <w:divBdr>
                        <w:top w:val="none" w:sz="0" w:space="0" w:color="auto"/>
                        <w:left w:val="none" w:sz="0" w:space="0" w:color="auto"/>
                        <w:bottom w:val="none" w:sz="0" w:space="0" w:color="auto"/>
                        <w:right w:val="none" w:sz="0" w:space="0" w:color="auto"/>
                      </w:divBdr>
                    </w:div>
                  </w:divsChild>
                </w:div>
                <w:div w:id="323899136">
                  <w:marLeft w:val="0"/>
                  <w:marRight w:val="0"/>
                  <w:marTop w:val="0"/>
                  <w:marBottom w:val="0"/>
                  <w:divBdr>
                    <w:top w:val="none" w:sz="0" w:space="0" w:color="auto"/>
                    <w:left w:val="none" w:sz="0" w:space="0" w:color="auto"/>
                    <w:bottom w:val="none" w:sz="0" w:space="0" w:color="auto"/>
                    <w:right w:val="none" w:sz="0" w:space="0" w:color="auto"/>
                  </w:divBdr>
                  <w:divsChild>
                    <w:div w:id="2074112966">
                      <w:marLeft w:val="0"/>
                      <w:marRight w:val="0"/>
                      <w:marTop w:val="0"/>
                      <w:marBottom w:val="0"/>
                      <w:divBdr>
                        <w:top w:val="none" w:sz="0" w:space="0" w:color="auto"/>
                        <w:left w:val="none" w:sz="0" w:space="0" w:color="auto"/>
                        <w:bottom w:val="none" w:sz="0" w:space="0" w:color="auto"/>
                        <w:right w:val="none" w:sz="0" w:space="0" w:color="auto"/>
                      </w:divBdr>
                    </w:div>
                  </w:divsChild>
                </w:div>
                <w:div w:id="1003895285">
                  <w:marLeft w:val="0"/>
                  <w:marRight w:val="0"/>
                  <w:marTop w:val="0"/>
                  <w:marBottom w:val="0"/>
                  <w:divBdr>
                    <w:top w:val="none" w:sz="0" w:space="0" w:color="auto"/>
                    <w:left w:val="none" w:sz="0" w:space="0" w:color="auto"/>
                    <w:bottom w:val="none" w:sz="0" w:space="0" w:color="auto"/>
                    <w:right w:val="none" w:sz="0" w:space="0" w:color="auto"/>
                  </w:divBdr>
                  <w:divsChild>
                    <w:div w:id="1498765967">
                      <w:marLeft w:val="0"/>
                      <w:marRight w:val="0"/>
                      <w:marTop w:val="0"/>
                      <w:marBottom w:val="0"/>
                      <w:divBdr>
                        <w:top w:val="none" w:sz="0" w:space="0" w:color="auto"/>
                        <w:left w:val="none" w:sz="0" w:space="0" w:color="auto"/>
                        <w:bottom w:val="none" w:sz="0" w:space="0" w:color="auto"/>
                        <w:right w:val="none" w:sz="0" w:space="0" w:color="auto"/>
                      </w:divBdr>
                    </w:div>
                    <w:div w:id="1318341168">
                      <w:marLeft w:val="0"/>
                      <w:marRight w:val="0"/>
                      <w:marTop w:val="0"/>
                      <w:marBottom w:val="0"/>
                      <w:divBdr>
                        <w:top w:val="none" w:sz="0" w:space="0" w:color="auto"/>
                        <w:left w:val="none" w:sz="0" w:space="0" w:color="auto"/>
                        <w:bottom w:val="none" w:sz="0" w:space="0" w:color="auto"/>
                        <w:right w:val="none" w:sz="0" w:space="0" w:color="auto"/>
                      </w:divBdr>
                    </w:div>
                  </w:divsChild>
                </w:div>
                <w:div w:id="17632995">
                  <w:marLeft w:val="0"/>
                  <w:marRight w:val="0"/>
                  <w:marTop w:val="0"/>
                  <w:marBottom w:val="0"/>
                  <w:divBdr>
                    <w:top w:val="none" w:sz="0" w:space="0" w:color="auto"/>
                    <w:left w:val="none" w:sz="0" w:space="0" w:color="auto"/>
                    <w:bottom w:val="none" w:sz="0" w:space="0" w:color="auto"/>
                    <w:right w:val="none" w:sz="0" w:space="0" w:color="auto"/>
                  </w:divBdr>
                  <w:divsChild>
                    <w:div w:id="825323851">
                      <w:marLeft w:val="0"/>
                      <w:marRight w:val="0"/>
                      <w:marTop w:val="0"/>
                      <w:marBottom w:val="0"/>
                      <w:divBdr>
                        <w:top w:val="none" w:sz="0" w:space="0" w:color="auto"/>
                        <w:left w:val="none" w:sz="0" w:space="0" w:color="auto"/>
                        <w:bottom w:val="none" w:sz="0" w:space="0" w:color="auto"/>
                        <w:right w:val="none" w:sz="0" w:space="0" w:color="auto"/>
                      </w:divBdr>
                    </w:div>
                  </w:divsChild>
                </w:div>
                <w:div w:id="929311462">
                  <w:marLeft w:val="0"/>
                  <w:marRight w:val="0"/>
                  <w:marTop w:val="0"/>
                  <w:marBottom w:val="0"/>
                  <w:divBdr>
                    <w:top w:val="none" w:sz="0" w:space="0" w:color="auto"/>
                    <w:left w:val="none" w:sz="0" w:space="0" w:color="auto"/>
                    <w:bottom w:val="none" w:sz="0" w:space="0" w:color="auto"/>
                    <w:right w:val="none" w:sz="0" w:space="0" w:color="auto"/>
                  </w:divBdr>
                  <w:divsChild>
                    <w:div w:id="844398393">
                      <w:marLeft w:val="0"/>
                      <w:marRight w:val="0"/>
                      <w:marTop w:val="0"/>
                      <w:marBottom w:val="0"/>
                      <w:divBdr>
                        <w:top w:val="none" w:sz="0" w:space="0" w:color="auto"/>
                        <w:left w:val="none" w:sz="0" w:space="0" w:color="auto"/>
                        <w:bottom w:val="none" w:sz="0" w:space="0" w:color="auto"/>
                        <w:right w:val="none" w:sz="0" w:space="0" w:color="auto"/>
                      </w:divBdr>
                    </w:div>
                    <w:div w:id="1279095683">
                      <w:marLeft w:val="0"/>
                      <w:marRight w:val="0"/>
                      <w:marTop w:val="0"/>
                      <w:marBottom w:val="0"/>
                      <w:divBdr>
                        <w:top w:val="none" w:sz="0" w:space="0" w:color="auto"/>
                        <w:left w:val="none" w:sz="0" w:space="0" w:color="auto"/>
                        <w:bottom w:val="none" w:sz="0" w:space="0" w:color="auto"/>
                        <w:right w:val="none" w:sz="0" w:space="0" w:color="auto"/>
                      </w:divBdr>
                    </w:div>
                    <w:div w:id="122431395">
                      <w:marLeft w:val="0"/>
                      <w:marRight w:val="0"/>
                      <w:marTop w:val="0"/>
                      <w:marBottom w:val="0"/>
                      <w:divBdr>
                        <w:top w:val="none" w:sz="0" w:space="0" w:color="auto"/>
                        <w:left w:val="none" w:sz="0" w:space="0" w:color="auto"/>
                        <w:bottom w:val="none" w:sz="0" w:space="0" w:color="auto"/>
                        <w:right w:val="none" w:sz="0" w:space="0" w:color="auto"/>
                      </w:divBdr>
                    </w:div>
                  </w:divsChild>
                </w:div>
                <w:div w:id="476149386">
                  <w:marLeft w:val="0"/>
                  <w:marRight w:val="0"/>
                  <w:marTop w:val="0"/>
                  <w:marBottom w:val="0"/>
                  <w:divBdr>
                    <w:top w:val="none" w:sz="0" w:space="0" w:color="auto"/>
                    <w:left w:val="none" w:sz="0" w:space="0" w:color="auto"/>
                    <w:bottom w:val="none" w:sz="0" w:space="0" w:color="auto"/>
                    <w:right w:val="none" w:sz="0" w:space="0" w:color="auto"/>
                  </w:divBdr>
                  <w:divsChild>
                    <w:div w:id="743571850">
                      <w:marLeft w:val="0"/>
                      <w:marRight w:val="0"/>
                      <w:marTop w:val="0"/>
                      <w:marBottom w:val="0"/>
                      <w:divBdr>
                        <w:top w:val="none" w:sz="0" w:space="0" w:color="auto"/>
                        <w:left w:val="none" w:sz="0" w:space="0" w:color="auto"/>
                        <w:bottom w:val="none" w:sz="0" w:space="0" w:color="auto"/>
                        <w:right w:val="none" w:sz="0" w:space="0" w:color="auto"/>
                      </w:divBdr>
                    </w:div>
                  </w:divsChild>
                </w:div>
                <w:div w:id="627132084">
                  <w:marLeft w:val="0"/>
                  <w:marRight w:val="0"/>
                  <w:marTop w:val="0"/>
                  <w:marBottom w:val="0"/>
                  <w:divBdr>
                    <w:top w:val="none" w:sz="0" w:space="0" w:color="auto"/>
                    <w:left w:val="none" w:sz="0" w:space="0" w:color="auto"/>
                    <w:bottom w:val="none" w:sz="0" w:space="0" w:color="auto"/>
                    <w:right w:val="none" w:sz="0" w:space="0" w:color="auto"/>
                  </w:divBdr>
                  <w:divsChild>
                    <w:div w:id="667172748">
                      <w:marLeft w:val="0"/>
                      <w:marRight w:val="0"/>
                      <w:marTop w:val="0"/>
                      <w:marBottom w:val="0"/>
                      <w:divBdr>
                        <w:top w:val="none" w:sz="0" w:space="0" w:color="auto"/>
                        <w:left w:val="none" w:sz="0" w:space="0" w:color="auto"/>
                        <w:bottom w:val="none" w:sz="0" w:space="0" w:color="auto"/>
                        <w:right w:val="none" w:sz="0" w:space="0" w:color="auto"/>
                      </w:divBdr>
                    </w:div>
                    <w:div w:id="6030644">
                      <w:marLeft w:val="0"/>
                      <w:marRight w:val="0"/>
                      <w:marTop w:val="0"/>
                      <w:marBottom w:val="0"/>
                      <w:divBdr>
                        <w:top w:val="none" w:sz="0" w:space="0" w:color="auto"/>
                        <w:left w:val="none" w:sz="0" w:space="0" w:color="auto"/>
                        <w:bottom w:val="none" w:sz="0" w:space="0" w:color="auto"/>
                        <w:right w:val="none" w:sz="0" w:space="0" w:color="auto"/>
                      </w:divBdr>
                    </w:div>
                  </w:divsChild>
                </w:div>
                <w:div w:id="1483237512">
                  <w:marLeft w:val="0"/>
                  <w:marRight w:val="0"/>
                  <w:marTop w:val="0"/>
                  <w:marBottom w:val="0"/>
                  <w:divBdr>
                    <w:top w:val="none" w:sz="0" w:space="0" w:color="auto"/>
                    <w:left w:val="none" w:sz="0" w:space="0" w:color="auto"/>
                    <w:bottom w:val="none" w:sz="0" w:space="0" w:color="auto"/>
                    <w:right w:val="none" w:sz="0" w:space="0" w:color="auto"/>
                  </w:divBdr>
                  <w:divsChild>
                    <w:div w:id="1837917597">
                      <w:marLeft w:val="0"/>
                      <w:marRight w:val="0"/>
                      <w:marTop w:val="0"/>
                      <w:marBottom w:val="0"/>
                      <w:divBdr>
                        <w:top w:val="none" w:sz="0" w:space="0" w:color="auto"/>
                        <w:left w:val="none" w:sz="0" w:space="0" w:color="auto"/>
                        <w:bottom w:val="none" w:sz="0" w:space="0" w:color="auto"/>
                        <w:right w:val="none" w:sz="0" w:space="0" w:color="auto"/>
                      </w:divBdr>
                    </w:div>
                  </w:divsChild>
                </w:div>
                <w:div w:id="64912618">
                  <w:marLeft w:val="0"/>
                  <w:marRight w:val="0"/>
                  <w:marTop w:val="0"/>
                  <w:marBottom w:val="0"/>
                  <w:divBdr>
                    <w:top w:val="none" w:sz="0" w:space="0" w:color="auto"/>
                    <w:left w:val="none" w:sz="0" w:space="0" w:color="auto"/>
                    <w:bottom w:val="none" w:sz="0" w:space="0" w:color="auto"/>
                    <w:right w:val="none" w:sz="0" w:space="0" w:color="auto"/>
                  </w:divBdr>
                  <w:divsChild>
                    <w:div w:id="1110776517">
                      <w:marLeft w:val="0"/>
                      <w:marRight w:val="0"/>
                      <w:marTop w:val="0"/>
                      <w:marBottom w:val="0"/>
                      <w:divBdr>
                        <w:top w:val="none" w:sz="0" w:space="0" w:color="auto"/>
                        <w:left w:val="none" w:sz="0" w:space="0" w:color="auto"/>
                        <w:bottom w:val="none" w:sz="0" w:space="0" w:color="auto"/>
                        <w:right w:val="none" w:sz="0" w:space="0" w:color="auto"/>
                      </w:divBdr>
                    </w:div>
                  </w:divsChild>
                </w:div>
                <w:div w:id="230820738">
                  <w:marLeft w:val="0"/>
                  <w:marRight w:val="0"/>
                  <w:marTop w:val="0"/>
                  <w:marBottom w:val="0"/>
                  <w:divBdr>
                    <w:top w:val="none" w:sz="0" w:space="0" w:color="auto"/>
                    <w:left w:val="none" w:sz="0" w:space="0" w:color="auto"/>
                    <w:bottom w:val="none" w:sz="0" w:space="0" w:color="auto"/>
                    <w:right w:val="none" w:sz="0" w:space="0" w:color="auto"/>
                  </w:divBdr>
                  <w:divsChild>
                    <w:div w:id="645820928">
                      <w:marLeft w:val="0"/>
                      <w:marRight w:val="0"/>
                      <w:marTop w:val="0"/>
                      <w:marBottom w:val="0"/>
                      <w:divBdr>
                        <w:top w:val="none" w:sz="0" w:space="0" w:color="auto"/>
                        <w:left w:val="none" w:sz="0" w:space="0" w:color="auto"/>
                        <w:bottom w:val="none" w:sz="0" w:space="0" w:color="auto"/>
                        <w:right w:val="none" w:sz="0" w:space="0" w:color="auto"/>
                      </w:divBdr>
                    </w:div>
                  </w:divsChild>
                </w:div>
                <w:div w:id="557326021">
                  <w:marLeft w:val="0"/>
                  <w:marRight w:val="0"/>
                  <w:marTop w:val="0"/>
                  <w:marBottom w:val="0"/>
                  <w:divBdr>
                    <w:top w:val="none" w:sz="0" w:space="0" w:color="auto"/>
                    <w:left w:val="none" w:sz="0" w:space="0" w:color="auto"/>
                    <w:bottom w:val="none" w:sz="0" w:space="0" w:color="auto"/>
                    <w:right w:val="none" w:sz="0" w:space="0" w:color="auto"/>
                  </w:divBdr>
                  <w:divsChild>
                    <w:div w:id="408774729">
                      <w:marLeft w:val="0"/>
                      <w:marRight w:val="0"/>
                      <w:marTop w:val="0"/>
                      <w:marBottom w:val="0"/>
                      <w:divBdr>
                        <w:top w:val="none" w:sz="0" w:space="0" w:color="auto"/>
                        <w:left w:val="none" w:sz="0" w:space="0" w:color="auto"/>
                        <w:bottom w:val="none" w:sz="0" w:space="0" w:color="auto"/>
                        <w:right w:val="none" w:sz="0" w:space="0" w:color="auto"/>
                      </w:divBdr>
                    </w:div>
                    <w:div w:id="1734573256">
                      <w:marLeft w:val="0"/>
                      <w:marRight w:val="0"/>
                      <w:marTop w:val="0"/>
                      <w:marBottom w:val="0"/>
                      <w:divBdr>
                        <w:top w:val="none" w:sz="0" w:space="0" w:color="auto"/>
                        <w:left w:val="none" w:sz="0" w:space="0" w:color="auto"/>
                        <w:bottom w:val="none" w:sz="0" w:space="0" w:color="auto"/>
                        <w:right w:val="none" w:sz="0" w:space="0" w:color="auto"/>
                      </w:divBdr>
                    </w:div>
                  </w:divsChild>
                </w:div>
                <w:div w:id="752702429">
                  <w:marLeft w:val="0"/>
                  <w:marRight w:val="0"/>
                  <w:marTop w:val="0"/>
                  <w:marBottom w:val="0"/>
                  <w:divBdr>
                    <w:top w:val="none" w:sz="0" w:space="0" w:color="auto"/>
                    <w:left w:val="none" w:sz="0" w:space="0" w:color="auto"/>
                    <w:bottom w:val="none" w:sz="0" w:space="0" w:color="auto"/>
                    <w:right w:val="none" w:sz="0" w:space="0" w:color="auto"/>
                  </w:divBdr>
                  <w:divsChild>
                    <w:div w:id="1920479774">
                      <w:marLeft w:val="0"/>
                      <w:marRight w:val="0"/>
                      <w:marTop w:val="0"/>
                      <w:marBottom w:val="0"/>
                      <w:divBdr>
                        <w:top w:val="none" w:sz="0" w:space="0" w:color="auto"/>
                        <w:left w:val="none" w:sz="0" w:space="0" w:color="auto"/>
                        <w:bottom w:val="none" w:sz="0" w:space="0" w:color="auto"/>
                        <w:right w:val="none" w:sz="0" w:space="0" w:color="auto"/>
                      </w:divBdr>
                    </w:div>
                  </w:divsChild>
                </w:div>
                <w:div w:id="1367366237">
                  <w:marLeft w:val="0"/>
                  <w:marRight w:val="0"/>
                  <w:marTop w:val="0"/>
                  <w:marBottom w:val="0"/>
                  <w:divBdr>
                    <w:top w:val="none" w:sz="0" w:space="0" w:color="auto"/>
                    <w:left w:val="none" w:sz="0" w:space="0" w:color="auto"/>
                    <w:bottom w:val="none" w:sz="0" w:space="0" w:color="auto"/>
                    <w:right w:val="none" w:sz="0" w:space="0" w:color="auto"/>
                  </w:divBdr>
                  <w:divsChild>
                    <w:div w:id="1533684601">
                      <w:marLeft w:val="0"/>
                      <w:marRight w:val="0"/>
                      <w:marTop w:val="0"/>
                      <w:marBottom w:val="0"/>
                      <w:divBdr>
                        <w:top w:val="none" w:sz="0" w:space="0" w:color="auto"/>
                        <w:left w:val="none" w:sz="0" w:space="0" w:color="auto"/>
                        <w:bottom w:val="none" w:sz="0" w:space="0" w:color="auto"/>
                        <w:right w:val="none" w:sz="0" w:space="0" w:color="auto"/>
                      </w:divBdr>
                    </w:div>
                  </w:divsChild>
                </w:div>
                <w:div w:id="494106757">
                  <w:marLeft w:val="0"/>
                  <w:marRight w:val="0"/>
                  <w:marTop w:val="0"/>
                  <w:marBottom w:val="0"/>
                  <w:divBdr>
                    <w:top w:val="none" w:sz="0" w:space="0" w:color="auto"/>
                    <w:left w:val="none" w:sz="0" w:space="0" w:color="auto"/>
                    <w:bottom w:val="none" w:sz="0" w:space="0" w:color="auto"/>
                    <w:right w:val="none" w:sz="0" w:space="0" w:color="auto"/>
                  </w:divBdr>
                  <w:divsChild>
                    <w:div w:id="128380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328621">
          <w:marLeft w:val="0"/>
          <w:marRight w:val="0"/>
          <w:marTop w:val="0"/>
          <w:marBottom w:val="0"/>
          <w:divBdr>
            <w:top w:val="none" w:sz="0" w:space="0" w:color="auto"/>
            <w:left w:val="none" w:sz="0" w:space="0" w:color="auto"/>
            <w:bottom w:val="none" w:sz="0" w:space="0" w:color="auto"/>
            <w:right w:val="none" w:sz="0" w:space="0" w:color="auto"/>
          </w:divBdr>
        </w:div>
      </w:divsChild>
    </w:div>
    <w:div w:id="1905329537">
      <w:bodyDiv w:val="1"/>
      <w:marLeft w:val="0"/>
      <w:marRight w:val="0"/>
      <w:marTop w:val="0"/>
      <w:marBottom w:val="0"/>
      <w:divBdr>
        <w:top w:val="none" w:sz="0" w:space="0" w:color="auto"/>
        <w:left w:val="none" w:sz="0" w:space="0" w:color="auto"/>
        <w:bottom w:val="none" w:sz="0" w:space="0" w:color="auto"/>
        <w:right w:val="none" w:sz="0" w:space="0" w:color="auto"/>
      </w:divBdr>
      <w:divsChild>
        <w:div w:id="788670415">
          <w:marLeft w:val="0"/>
          <w:marRight w:val="0"/>
          <w:marTop w:val="0"/>
          <w:marBottom w:val="0"/>
          <w:divBdr>
            <w:top w:val="none" w:sz="0" w:space="0" w:color="auto"/>
            <w:left w:val="none" w:sz="0" w:space="0" w:color="auto"/>
            <w:bottom w:val="none" w:sz="0" w:space="0" w:color="auto"/>
            <w:right w:val="none" w:sz="0" w:space="0" w:color="auto"/>
          </w:divBdr>
        </w:div>
        <w:div w:id="1070467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E01CE0999E4742822E154487FADDB4" ma:contentTypeVersion="12" ma:contentTypeDescription="Create a new document." ma:contentTypeScope="" ma:versionID="bf894fdf608d499fef3157be73da22d0">
  <xsd:schema xmlns:xsd="http://www.w3.org/2001/XMLSchema" xmlns:xs="http://www.w3.org/2001/XMLSchema" xmlns:p="http://schemas.microsoft.com/office/2006/metadata/properties" xmlns:ns2="c61e89cd-2404-4c05-9434-d1e31d524f39" xmlns:ns3="b090f1b6-8936-448d-8524-1116e01956c8" targetNamespace="http://schemas.microsoft.com/office/2006/metadata/properties" ma:root="true" ma:fieldsID="a009ce3151f24d80c03ba5476418a50b" ns2:_="" ns3:_="">
    <xsd:import namespace="c61e89cd-2404-4c05-9434-d1e31d524f39"/>
    <xsd:import namespace="b090f1b6-8936-448d-8524-1116e01956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1e89cd-2404-4c05-9434-d1e31d524f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d6bd605-b1e7-4c3e-b749-71fb569b5a1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90f1b6-8936-448d-8524-1116e01956c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c0b42bd-3ce8-4e01-b9d4-e69a87a5b766}" ma:internalName="TaxCatchAll" ma:showField="CatchAllData" ma:web="b090f1b6-8936-448d-8524-1116e01956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090f1b6-8936-448d-8524-1116e01956c8" xsi:nil="true"/>
    <lcf76f155ced4ddcb4097134ff3c332f xmlns="c61e89cd-2404-4c05-9434-d1e31d524f3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CE6A74-20F8-4245-8238-C9F7069F0B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1e89cd-2404-4c05-9434-d1e31d524f39"/>
    <ds:schemaRef ds:uri="b090f1b6-8936-448d-8524-1116e01956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6C5839-ED1E-42AD-A1FE-669593A317BE}">
  <ds:schemaRefs>
    <ds:schemaRef ds:uri="http://schemas.microsoft.com/office/2006/metadata/properties"/>
    <ds:schemaRef ds:uri="http://schemas.microsoft.com/office/infopath/2007/PartnerControls"/>
    <ds:schemaRef ds:uri="b090f1b6-8936-448d-8524-1116e01956c8"/>
    <ds:schemaRef ds:uri="c61e89cd-2404-4c05-9434-d1e31d524f39"/>
  </ds:schemaRefs>
</ds:datastoreItem>
</file>

<file path=customXml/itemProps3.xml><?xml version="1.0" encoding="utf-8"?>
<ds:datastoreItem xmlns:ds="http://schemas.openxmlformats.org/officeDocument/2006/customXml" ds:itemID="{E4010BC9-DC21-4DA7-838C-7F7372C9CB48}">
  <ds:schemaRefs>
    <ds:schemaRef ds:uri="http://schemas.microsoft.com/sharepoint/v3/contenttype/forms"/>
  </ds:schemaRefs>
</ds:datastoreItem>
</file>

<file path=docMetadata/LabelInfo.xml><?xml version="1.0" encoding="utf-8"?>
<clbl:labelList xmlns:clbl="http://schemas.microsoft.com/office/2020/mipLabelMetadata">
  <clbl:label id="{8ff1d7b1-9d27-4ca2-bd29-4b5b316a8fd9}" enabled="0" method="" siteId="{8ff1d7b1-9d27-4ca2-bd29-4b5b316a8fd9}" removed="1"/>
</clbl:labelList>
</file>

<file path=docProps/app.xml><?xml version="1.0" encoding="utf-8"?>
<Properties xmlns="http://schemas.openxmlformats.org/officeDocument/2006/extended-properties" xmlns:vt="http://schemas.openxmlformats.org/officeDocument/2006/docPropsVTypes">
  <Template>Normal</Template>
  <TotalTime>0</TotalTime>
  <Pages>8</Pages>
  <Words>1886</Words>
  <Characters>10754</Characters>
  <Application>Microsoft Office Word</Application>
  <DocSecurity>0</DocSecurity>
  <Lines>89</Lines>
  <Paragraphs>25</Paragraphs>
  <ScaleCrop>false</ScaleCrop>
  <Company/>
  <LinksUpToDate>false</LinksUpToDate>
  <CharactersWithSpaces>12615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Cummings</dc:creator>
  <cp:keywords/>
  <dc:description/>
  <cp:lastModifiedBy>Dan Collings</cp:lastModifiedBy>
  <cp:revision>2</cp:revision>
  <dcterms:created xsi:type="dcterms:W3CDTF">2026-10-15T09:01:00Z</dcterms:created>
  <dcterms:modified xsi:type="dcterms:W3CDTF">2026-10-15T09:01:00Z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0x010100D5E01CE0999E4742822E154487FADDB4</vt:lpwstr>
  </property>
  <property fmtid="{D5CDD505-2E9C-101B-9397-08002B2CF9AE}" pid="3" name="MediaServiceImageTags">
    <vt:lpwstr/>
  </property>
</Properties>
</file>